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4D04C" w14:textId="7CB24390" w:rsidR="002D75D7" w:rsidRPr="00E049A4" w:rsidRDefault="009908E7" w:rsidP="009908E7">
      <w:pPr>
        <w:jc w:val="center"/>
        <w:rPr>
          <w:rFonts w:cstheme="minorHAnsi"/>
          <w:b/>
          <w:sz w:val="24"/>
          <w:szCs w:val="24"/>
        </w:rPr>
      </w:pPr>
      <w:r w:rsidRPr="00E049A4">
        <w:rPr>
          <w:rFonts w:cstheme="minorHAnsi"/>
          <w:b/>
          <w:sz w:val="24"/>
          <w:szCs w:val="24"/>
        </w:rPr>
        <w:t>PÁLYÁZATI ÚTMUTATÓ</w:t>
      </w:r>
    </w:p>
    <w:p w14:paraId="43A14448" w14:textId="1C4DE3FF" w:rsidR="008D7CFB" w:rsidRPr="00E049A4" w:rsidRDefault="00611A5C" w:rsidP="009908E7">
      <w:pPr>
        <w:jc w:val="center"/>
        <w:rPr>
          <w:rFonts w:cstheme="minorHAnsi"/>
          <w:b/>
          <w:sz w:val="24"/>
          <w:szCs w:val="24"/>
        </w:rPr>
      </w:pPr>
      <w:r w:rsidRPr="00E049A4">
        <w:rPr>
          <w:rFonts w:cstheme="minorHAnsi"/>
          <w:b/>
          <w:sz w:val="24"/>
          <w:szCs w:val="24"/>
        </w:rPr>
        <w:t>a</w:t>
      </w:r>
      <w:r w:rsidR="00180FFD" w:rsidRPr="00E049A4">
        <w:rPr>
          <w:rFonts w:cstheme="minorHAnsi"/>
          <w:b/>
          <w:sz w:val="24"/>
          <w:szCs w:val="24"/>
        </w:rPr>
        <w:t xml:space="preserve"> Magyar Művészeti Akadémia</w:t>
      </w:r>
    </w:p>
    <w:p w14:paraId="4DB3F1E2" w14:textId="07350476" w:rsidR="008D7CFB" w:rsidRPr="00E049A4" w:rsidRDefault="00D21E53" w:rsidP="009908E7">
      <w:pPr>
        <w:jc w:val="center"/>
        <w:rPr>
          <w:rFonts w:cstheme="minorHAnsi"/>
          <w:b/>
          <w:sz w:val="24"/>
          <w:szCs w:val="24"/>
        </w:rPr>
      </w:pPr>
      <w:r w:rsidRPr="00E049A4">
        <w:rPr>
          <w:rFonts w:cstheme="minorHAnsi"/>
          <w:b/>
          <w:sz w:val="24"/>
          <w:szCs w:val="24"/>
        </w:rPr>
        <w:t>20</w:t>
      </w:r>
      <w:r w:rsidR="009637D5" w:rsidRPr="00E049A4">
        <w:rPr>
          <w:rFonts w:cstheme="minorHAnsi"/>
          <w:b/>
          <w:sz w:val="24"/>
          <w:szCs w:val="24"/>
        </w:rPr>
        <w:t>2</w:t>
      </w:r>
      <w:r w:rsidR="008E2DDE" w:rsidRPr="00E049A4">
        <w:rPr>
          <w:rFonts w:cstheme="minorHAnsi"/>
          <w:b/>
          <w:sz w:val="24"/>
          <w:szCs w:val="24"/>
        </w:rPr>
        <w:t>6</w:t>
      </w:r>
      <w:r w:rsidRPr="00E049A4">
        <w:rPr>
          <w:rFonts w:cstheme="minorHAnsi"/>
          <w:b/>
          <w:sz w:val="24"/>
          <w:szCs w:val="24"/>
        </w:rPr>
        <w:t>-202</w:t>
      </w:r>
      <w:r w:rsidR="008E2DDE" w:rsidRPr="00E049A4">
        <w:rPr>
          <w:rFonts w:cstheme="minorHAnsi"/>
          <w:b/>
          <w:sz w:val="24"/>
          <w:szCs w:val="24"/>
        </w:rPr>
        <w:t>9</w:t>
      </w:r>
      <w:r w:rsidRPr="00E049A4">
        <w:rPr>
          <w:rFonts w:cstheme="minorHAnsi"/>
          <w:b/>
          <w:sz w:val="24"/>
          <w:szCs w:val="24"/>
        </w:rPr>
        <w:t>. évekre szóló művészeti ösztöndíj elnyerése tárgyában megjelent</w:t>
      </w:r>
    </w:p>
    <w:p w14:paraId="0979D1B9" w14:textId="0DFB4800" w:rsidR="00180FFD" w:rsidRPr="00E049A4" w:rsidRDefault="00180FFD" w:rsidP="005A2117">
      <w:pPr>
        <w:jc w:val="center"/>
        <w:rPr>
          <w:rFonts w:cstheme="minorHAnsi"/>
          <w:b/>
          <w:sz w:val="24"/>
          <w:szCs w:val="24"/>
        </w:rPr>
      </w:pPr>
      <w:r w:rsidRPr="00E049A4">
        <w:rPr>
          <w:rFonts w:cstheme="minorHAnsi"/>
          <w:b/>
          <w:sz w:val="24"/>
          <w:szCs w:val="24"/>
        </w:rPr>
        <w:t>Pályázati Felhívás</w:t>
      </w:r>
      <w:r w:rsidR="00D21E53" w:rsidRPr="00E049A4">
        <w:rPr>
          <w:rFonts w:cstheme="minorHAnsi"/>
          <w:b/>
          <w:sz w:val="24"/>
          <w:szCs w:val="24"/>
        </w:rPr>
        <w:t>hoz</w:t>
      </w:r>
    </w:p>
    <w:p w14:paraId="4A1A8072" w14:textId="422C69A8" w:rsidR="00664760" w:rsidRPr="00E049A4" w:rsidRDefault="00664760" w:rsidP="005A2117">
      <w:pPr>
        <w:jc w:val="center"/>
        <w:rPr>
          <w:rFonts w:cstheme="minorHAnsi"/>
          <w:b/>
          <w:sz w:val="24"/>
          <w:szCs w:val="24"/>
        </w:rPr>
      </w:pPr>
      <w:r w:rsidRPr="00E049A4">
        <w:rPr>
          <w:rFonts w:cstheme="minorHAnsi"/>
          <w:b/>
          <w:sz w:val="24"/>
          <w:szCs w:val="24"/>
        </w:rPr>
        <w:t>Pályázati kód: MMKI-Ö-2</w:t>
      </w:r>
      <w:r w:rsidR="008E2DDE" w:rsidRPr="00E049A4">
        <w:rPr>
          <w:rFonts w:cstheme="minorHAnsi"/>
          <w:b/>
          <w:sz w:val="24"/>
          <w:szCs w:val="24"/>
        </w:rPr>
        <w:t>6</w:t>
      </w:r>
    </w:p>
    <w:p w14:paraId="5F722F6C" w14:textId="67DB7291" w:rsidR="00180FFD" w:rsidRPr="00E049A4" w:rsidRDefault="00D21E53" w:rsidP="009908E7">
      <w:pPr>
        <w:jc w:val="center"/>
        <w:rPr>
          <w:rFonts w:cstheme="minorHAnsi"/>
          <w:b/>
          <w:sz w:val="24"/>
          <w:szCs w:val="24"/>
        </w:rPr>
      </w:pPr>
      <w:r w:rsidRPr="00E049A4">
        <w:rPr>
          <w:rFonts w:cstheme="minorHAnsi"/>
          <w:b/>
          <w:sz w:val="24"/>
          <w:szCs w:val="24"/>
        </w:rPr>
        <w:t xml:space="preserve">Hatályos: </w:t>
      </w:r>
      <w:r w:rsidR="00814346" w:rsidRPr="00E049A4">
        <w:rPr>
          <w:rFonts w:cstheme="minorHAnsi"/>
          <w:b/>
          <w:sz w:val="24"/>
          <w:szCs w:val="24"/>
        </w:rPr>
        <w:t>202</w:t>
      </w:r>
      <w:r w:rsidR="008E2DDE" w:rsidRPr="00E049A4">
        <w:rPr>
          <w:rFonts w:cstheme="minorHAnsi"/>
          <w:b/>
          <w:sz w:val="24"/>
          <w:szCs w:val="24"/>
        </w:rPr>
        <w:t>6</w:t>
      </w:r>
      <w:r w:rsidR="00814346" w:rsidRPr="00E049A4">
        <w:rPr>
          <w:rFonts w:cstheme="minorHAnsi"/>
          <w:b/>
          <w:sz w:val="24"/>
          <w:szCs w:val="24"/>
        </w:rPr>
        <w:t xml:space="preserve">. február </w:t>
      </w:r>
      <w:r w:rsidR="00855238" w:rsidRPr="00E049A4">
        <w:rPr>
          <w:rFonts w:cstheme="minorHAnsi"/>
          <w:b/>
          <w:sz w:val="24"/>
          <w:szCs w:val="24"/>
        </w:rPr>
        <w:t>1</w:t>
      </w:r>
      <w:r w:rsidR="008E2DDE" w:rsidRPr="00E049A4">
        <w:rPr>
          <w:rFonts w:cstheme="minorHAnsi"/>
          <w:b/>
          <w:sz w:val="24"/>
          <w:szCs w:val="24"/>
        </w:rPr>
        <w:t>0</w:t>
      </w:r>
      <w:r w:rsidR="00814346" w:rsidRPr="00E049A4">
        <w:rPr>
          <w:rFonts w:cstheme="minorHAnsi"/>
          <w:b/>
          <w:sz w:val="24"/>
          <w:szCs w:val="24"/>
        </w:rPr>
        <w:t>-t</w:t>
      </w:r>
      <w:r w:rsidR="00855238" w:rsidRPr="00E049A4">
        <w:rPr>
          <w:rFonts w:cstheme="minorHAnsi"/>
          <w:b/>
          <w:sz w:val="24"/>
          <w:szCs w:val="24"/>
        </w:rPr>
        <w:t>ő</w:t>
      </w:r>
      <w:r w:rsidR="00814346" w:rsidRPr="00E049A4">
        <w:rPr>
          <w:rFonts w:cstheme="minorHAnsi"/>
          <w:b/>
          <w:sz w:val="24"/>
          <w:szCs w:val="24"/>
        </w:rPr>
        <w:t>l</w:t>
      </w:r>
    </w:p>
    <w:p w14:paraId="180F3A9E" w14:textId="212AD58B" w:rsidR="008D7CFB" w:rsidRPr="00E049A4" w:rsidRDefault="008D7CFB" w:rsidP="005A2117">
      <w:pPr>
        <w:jc w:val="center"/>
        <w:rPr>
          <w:rFonts w:cstheme="minorHAnsi"/>
          <w:b/>
        </w:rPr>
      </w:pPr>
    </w:p>
    <w:p w14:paraId="67FF61A1" w14:textId="77777777" w:rsidR="001411DB" w:rsidRPr="00E049A4" w:rsidRDefault="001411DB" w:rsidP="005A2117">
      <w:pPr>
        <w:jc w:val="both"/>
        <w:rPr>
          <w:rFonts w:cstheme="minorHAnsi"/>
          <w:b/>
        </w:rPr>
      </w:pPr>
      <w:r w:rsidRPr="00E049A4">
        <w:rPr>
          <w:rFonts w:cstheme="minorHAnsi"/>
          <w:b/>
        </w:rPr>
        <w:t>1. Bevezetés</w:t>
      </w:r>
    </w:p>
    <w:p w14:paraId="4B51506E" w14:textId="77777777" w:rsidR="001411DB" w:rsidRPr="00E049A4" w:rsidRDefault="001411DB" w:rsidP="005A2117">
      <w:pPr>
        <w:jc w:val="both"/>
        <w:rPr>
          <w:rFonts w:cstheme="minorHAnsi"/>
        </w:rPr>
      </w:pPr>
      <w:r w:rsidRPr="00E049A4">
        <w:rPr>
          <w:rFonts w:cstheme="minorHAnsi"/>
        </w:rPr>
        <w:t>A Magyar Művészeti Akadémia (a továbbiakban: MMA) három évre szóló, havi bruttó 200.000 forint összegű művészeti ösztöndíj elnyerésére hirdet pályázatot, 100 fő részére.</w:t>
      </w:r>
    </w:p>
    <w:p w14:paraId="098757DE" w14:textId="77777777" w:rsidR="001411DB" w:rsidRPr="00E049A4" w:rsidRDefault="001411DB" w:rsidP="005A2117">
      <w:pPr>
        <w:jc w:val="both"/>
        <w:rPr>
          <w:rFonts w:cstheme="minorHAnsi"/>
        </w:rPr>
      </w:pPr>
      <w:r w:rsidRPr="00E049A4">
        <w:rPr>
          <w:rFonts w:cstheme="minorHAnsi"/>
        </w:rPr>
        <w:t>Az ösztöndíjprogram célja programszerű, három évre tervezett alkotó és előadóművészeti, művészetelméleti tevékenységek támogatása, a magas színvonalú fenti tevékenységek anyagi feltételeinek megteremtése az alábbi pályázati kategóriákban:</w:t>
      </w:r>
    </w:p>
    <w:p w14:paraId="28429333" w14:textId="634977F7" w:rsidR="001411DB" w:rsidRPr="00E049A4" w:rsidRDefault="001411DB" w:rsidP="005A2117">
      <w:pPr>
        <w:pStyle w:val="Listaszerbekezds"/>
        <w:numPr>
          <w:ilvl w:val="0"/>
          <w:numId w:val="1"/>
        </w:numPr>
        <w:ind w:left="426" w:hanging="426"/>
        <w:jc w:val="both"/>
        <w:rPr>
          <w:rFonts w:cstheme="minorHAnsi"/>
        </w:rPr>
      </w:pPr>
      <w:r w:rsidRPr="00E049A4">
        <w:rPr>
          <w:rFonts w:cstheme="minorHAnsi"/>
        </w:rPr>
        <w:t>építőművészet;</w:t>
      </w:r>
    </w:p>
    <w:p w14:paraId="1D15E42C" w14:textId="148C2336" w:rsidR="001411DB" w:rsidRPr="00E049A4" w:rsidRDefault="001411DB" w:rsidP="005A2117">
      <w:pPr>
        <w:pStyle w:val="Listaszerbekezds"/>
        <w:numPr>
          <w:ilvl w:val="0"/>
          <w:numId w:val="1"/>
        </w:numPr>
        <w:ind w:left="426" w:hanging="426"/>
        <w:jc w:val="both"/>
        <w:rPr>
          <w:rFonts w:cstheme="minorHAnsi"/>
        </w:rPr>
      </w:pPr>
      <w:r w:rsidRPr="00E049A4">
        <w:rPr>
          <w:rFonts w:cstheme="minorHAnsi"/>
        </w:rPr>
        <w:t>film- és fotóművészet;</w:t>
      </w:r>
    </w:p>
    <w:p w14:paraId="6BDF1AE3" w14:textId="3FF45DFB" w:rsidR="001411DB" w:rsidRPr="00E049A4" w:rsidRDefault="001411DB" w:rsidP="005A2117">
      <w:pPr>
        <w:pStyle w:val="Listaszerbekezds"/>
        <w:numPr>
          <w:ilvl w:val="0"/>
          <w:numId w:val="1"/>
        </w:numPr>
        <w:ind w:left="426" w:hanging="426"/>
        <w:jc w:val="both"/>
        <w:rPr>
          <w:rFonts w:cstheme="minorHAnsi"/>
        </w:rPr>
      </w:pPr>
      <w:r w:rsidRPr="00E049A4">
        <w:rPr>
          <w:rFonts w:cstheme="minorHAnsi"/>
        </w:rPr>
        <w:t>iparművészet és tervezőművészet;</w:t>
      </w:r>
    </w:p>
    <w:p w14:paraId="69176B6D" w14:textId="1CC6433F" w:rsidR="001411DB" w:rsidRPr="00E049A4" w:rsidRDefault="001411DB" w:rsidP="005A2117">
      <w:pPr>
        <w:pStyle w:val="Listaszerbekezds"/>
        <w:numPr>
          <w:ilvl w:val="0"/>
          <w:numId w:val="1"/>
        </w:numPr>
        <w:ind w:left="426" w:hanging="426"/>
        <w:jc w:val="both"/>
        <w:rPr>
          <w:rFonts w:cstheme="minorHAnsi"/>
        </w:rPr>
      </w:pPr>
      <w:r w:rsidRPr="00E049A4">
        <w:rPr>
          <w:rFonts w:cstheme="minorHAnsi"/>
        </w:rPr>
        <w:t>irodalom;</w:t>
      </w:r>
    </w:p>
    <w:p w14:paraId="42812344" w14:textId="7D0E924A" w:rsidR="001411DB" w:rsidRPr="00E049A4" w:rsidRDefault="001411DB" w:rsidP="005A2117">
      <w:pPr>
        <w:pStyle w:val="Listaszerbekezds"/>
        <w:numPr>
          <w:ilvl w:val="0"/>
          <w:numId w:val="1"/>
        </w:numPr>
        <w:ind w:left="426" w:hanging="426"/>
        <w:jc w:val="both"/>
        <w:rPr>
          <w:rFonts w:cstheme="minorHAnsi"/>
        </w:rPr>
      </w:pPr>
      <w:r w:rsidRPr="00E049A4">
        <w:rPr>
          <w:rFonts w:cstheme="minorHAnsi"/>
        </w:rPr>
        <w:t>képzőművészet;</w:t>
      </w:r>
    </w:p>
    <w:p w14:paraId="6F32CC67" w14:textId="330F08E2" w:rsidR="001411DB" w:rsidRPr="00E049A4" w:rsidRDefault="001411DB" w:rsidP="005A2117">
      <w:pPr>
        <w:pStyle w:val="Listaszerbekezds"/>
        <w:numPr>
          <w:ilvl w:val="0"/>
          <w:numId w:val="1"/>
        </w:numPr>
        <w:ind w:left="426" w:hanging="426"/>
        <w:jc w:val="both"/>
        <w:rPr>
          <w:rFonts w:cstheme="minorHAnsi"/>
        </w:rPr>
      </w:pPr>
      <w:r w:rsidRPr="00E049A4">
        <w:rPr>
          <w:rFonts w:cstheme="minorHAnsi"/>
        </w:rPr>
        <w:t>művészetelmélet;</w:t>
      </w:r>
    </w:p>
    <w:p w14:paraId="0AD8906B" w14:textId="62D4A46F" w:rsidR="001411DB" w:rsidRPr="00E049A4" w:rsidRDefault="001411DB" w:rsidP="005A2117">
      <w:pPr>
        <w:pStyle w:val="Listaszerbekezds"/>
        <w:numPr>
          <w:ilvl w:val="0"/>
          <w:numId w:val="1"/>
        </w:numPr>
        <w:ind w:left="426" w:hanging="426"/>
        <w:jc w:val="both"/>
        <w:rPr>
          <w:rFonts w:cstheme="minorHAnsi"/>
        </w:rPr>
      </w:pPr>
      <w:r w:rsidRPr="00E049A4">
        <w:rPr>
          <w:rFonts w:cstheme="minorHAnsi"/>
        </w:rPr>
        <w:t>népművészet;</w:t>
      </w:r>
    </w:p>
    <w:p w14:paraId="31291C3C" w14:textId="12B52A77" w:rsidR="001411DB" w:rsidRPr="00E049A4" w:rsidRDefault="001411DB" w:rsidP="005A2117">
      <w:pPr>
        <w:pStyle w:val="Listaszerbekezds"/>
        <w:numPr>
          <w:ilvl w:val="0"/>
          <w:numId w:val="1"/>
        </w:numPr>
        <w:ind w:left="426" w:hanging="426"/>
        <w:jc w:val="both"/>
        <w:rPr>
          <w:rFonts w:cstheme="minorHAnsi"/>
        </w:rPr>
      </w:pPr>
      <w:r w:rsidRPr="00E049A4">
        <w:rPr>
          <w:rFonts w:cstheme="minorHAnsi"/>
        </w:rPr>
        <w:t>színházművészet;</w:t>
      </w:r>
    </w:p>
    <w:p w14:paraId="112CE897" w14:textId="4B2ADF89" w:rsidR="001411DB" w:rsidRPr="00E049A4" w:rsidRDefault="001411DB" w:rsidP="005A2117">
      <w:pPr>
        <w:pStyle w:val="Listaszerbekezds"/>
        <w:numPr>
          <w:ilvl w:val="0"/>
          <w:numId w:val="1"/>
        </w:numPr>
        <w:ind w:left="426" w:hanging="426"/>
        <w:jc w:val="both"/>
        <w:rPr>
          <w:rFonts w:cstheme="minorHAnsi"/>
        </w:rPr>
      </w:pPr>
      <w:r w:rsidRPr="00E049A4">
        <w:rPr>
          <w:rFonts w:cstheme="minorHAnsi"/>
        </w:rPr>
        <w:t>zeneművészet.</w:t>
      </w:r>
    </w:p>
    <w:p w14:paraId="02E3A494" w14:textId="77777777" w:rsidR="001411DB" w:rsidRPr="00E049A4" w:rsidRDefault="001411DB" w:rsidP="005A2117">
      <w:pPr>
        <w:jc w:val="both"/>
        <w:rPr>
          <w:rFonts w:cstheme="minorHAnsi"/>
          <w:b/>
        </w:rPr>
      </w:pPr>
      <w:r w:rsidRPr="00E049A4">
        <w:rPr>
          <w:rFonts w:cstheme="minorHAnsi"/>
          <w:b/>
        </w:rPr>
        <w:t>2. A Pályázati Útmutatóban és Pályázati Felhívásban használt alapfogalmak</w:t>
      </w:r>
    </w:p>
    <w:p w14:paraId="722D6C52" w14:textId="77777777" w:rsidR="001411DB" w:rsidRPr="00E049A4" w:rsidRDefault="001411DB" w:rsidP="005A2117">
      <w:pPr>
        <w:jc w:val="both"/>
        <w:rPr>
          <w:rFonts w:cstheme="minorHAnsi"/>
        </w:rPr>
      </w:pPr>
      <w:r w:rsidRPr="00E049A4">
        <w:rPr>
          <w:rFonts w:cstheme="minorHAnsi"/>
        </w:rPr>
        <w:t>a) Pályázó: amennyiben a Pályázati Felhívás másként nem rendelkezik, a támogatást pályázati úton igénylő természetes személy,</w:t>
      </w:r>
    </w:p>
    <w:p w14:paraId="53A18C96" w14:textId="77777777" w:rsidR="001411DB" w:rsidRPr="00E049A4" w:rsidRDefault="001411DB" w:rsidP="005A2117">
      <w:pPr>
        <w:jc w:val="both"/>
        <w:rPr>
          <w:rFonts w:cstheme="minorHAnsi"/>
        </w:rPr>
      </w:pPr>
      <w:r w:rsidRPr="00E049A4">
        <w:rPr>
          <w:rFonts w:cstheme="minorHAnsi"/>
        </w:rPr>
        <w:t>b) Ösztöndíjas: az előirányzatból részesülő Pályázó,</w:t>
      </w:r>
    </w:p>
    <w:p w14:paraId="779B3E91" w14:textId="77777777" w:rsidR="001411DB" w:rsidRPr="00E049A4" w:rsidRDefault="001411DB" w:rsidP="005A2117">
      <w:pPr>
        <w:jc w:val="both"/>
        <w:rPr>
          <w:rFonts w:cstheme="minorHAnsi"/>
        </w:rPr>
      </w:pPr>
      <w:r w:rsidRPr="00E049A4">
        <w:rPr>
          <w:rFonts w:cstheme="minorHAnsi"/>
        </w:rPr>
        <w:t>c) Támogató: az előirányzat felett rendelkezésre jogosult, annak felhasználásáért felelős szerv, illetve szervezet, aki az Ösztöndíjast támogatásban részesíti,</w:t>
      </w:r>
    </w:p>
    <w:p w14:paraId="19BC25FB" w14:textId="77777777" w:rsidR="001411DB" w:rsidRPr="00E049A4" w:rsidRDefault="001411DB" w:rsidP="005A2117">
      <w:pPr>
        <w:jc w:val="both"/>
        <w:rPr>
          <w:rFonts w:cstheme="minorHAnsi"/>
        </w:rPr>
      </w:pPr>
      <w:r w:rsidRPr="00E049A4">
        <w:rPr>
          <w:rFonts w:cstheme="minorHAnsi"/>
        </w:rPr>
        <w:t>d) Támogatási időszak: a Pályázati Felhívásban és jelen útmutató 6. pontjában megjelölt időpontok közötti intervallum. Ezen időszakban kell a Pályázónak a pályázati programot megvalósítania.</w:t>
      </w:r>
    </w:p>
    <w:p w14:paraId="6209D7D6" w14:textId="77777777" w:rsidR="001411DB" w:rsidRPr="00E049A4" w:rsidRDefault="001411DB" w:rsidP="005A2117">
      <w:pPr>
        <w:jc w:val="both"/>
        <w:rPr>
          <w:rFonts w:cstheme="minorHAnsi"/>
          <w:b/>
        </w:rPr>
      </w:pPr>
      <w:r w:rsidRPr="00E049A4">
        <w:rPr>
          <w:rFonts w:cstheme="minorHAnsi"/>
          <w:b/>
        </w:rPr>
        <w:t>3. A Pályázati Útmutató célja</w:t>
      </w:r>
    </w:p>
    <w:p w14:paraId="2EAA1BCA" w14:textId="77777777" w:rsidR="001411DB" w:rsidRPr="00E049A4" w:rsidRDefault="001411DB" w:rsidP="005A2117">
      <w:pPr>
        <w:jc w:val="both"/>
        <w:rPr>
          <w:rFonts w:cstheme="minorHAnsi"/>
        </w:rPr>
      </w:pPr>
      <w:r w:rsidRPr="00E049A4">
        <w:rPr>
          <w:rFonts w:cstheme="minorHAnsi"/>
        </w:rPr>
        <w:t>A Pályázati Útmutató célja, hogy a Magyar Művészeti Akadémia „Művészeti Ösztöndíjprogram” keretében meghirdetésre kerülő pályázati felhívása tekintetében tájékoztatást nyújtson a pályázókra vonatkozó általános feltételekről.</w:t>
      </w:r>
    </w:p>
    <w:p w14:paraId="4EF8CF33" w14:textId="7D89909C" w:rsidR="001411DB" w:rsidRPr="00E049A4" w:rsidRDefault="001411DB" w:rsidP="005A2117">
      <w:pPr>
        <w:jc w:val="both"/>
        <w:rPr>
          <w:rFonts w:cstheme="minorHAnsi"/>
        </w:rPr>
      </w:pPr>
      <w:r w:rsidRPr="00E049A4">
        <w:rPr>
          <w:rFonts w:cstheme="minorHAnsi"/>
        </w:rPr>
        <w:lastRenderedPageBreak/>
        <w:t xml:space="preserve">A Pályázati Útmutató a </w:t>
      </w:r>
      <w:r w:rsidR="00814346" w:rsidRPr="00E049A4">
        <w:rPr>
          <w:rFonts w:cstheme="minorHAnsi"/>
        </w:rPr>
        <w:t>202</w:t>
      </w:r>
      <w:r w:rsidR="001C5D11">
        <w:rPr>
          <w:rFonts w:cstheme="minorHAnsi"/>
        </w:rPr>
        <w:t>6</w:t>
      </w:r>
      <w:r w:rsidR="00814346" w:rsidRPr="00E049A4">
        <w:rPr>
          <w:rFonts w:cstheme="minorHAnsi"/>
        </w:rPr>
        <w:t xml:space="preserve">. február </w:t>
      </w:r>
      <w:r w:rsidR="00855238" w:rsidRPr="00E049A4">
        <w:rPr>
          <w:rFonts w:cstheme="minorHAnsi"/>
        </w:rPr>
        <w:t>1</w:t>
      </w:r>
      <w:r w:rsidR="001C5D11">
        <w:rPr>
          <w:rFonts w:cstheme="minorHAnsi"/>
        </w:rPr>
        <w:t>0</w:t>
      </w:r>
      <w:r w:rsidR="00814346" w:rsidRPr="00E049A4">
        <w:rPr>
          <w:rFonts w:cstheme="minorHAnsi"/>
        </w:rPr>
        <w:t>-</w:t>
      </w:r>
      <w:r w:rsidR="00855238" w:rsidRPr="00E049A4">
        <w:rPr>
          <w:rFonts w:cstheme="minorHAnsi"/>
        </w:rPr>
        <w:t>é</w:t>
      </w:r>
      <w:r w:rsidR="00814346" w:rsidRPr="00E049A4">
        <w:rPr>
          <w:rFonts w:cstheme="minorHAnsi"/>
        </w:rPr>
        <w:t xml:space="preserve">n </w:t>
      </w:r>
      <w:r w:rsidRPr="00E049A4">
        <w:rPr>
          <w:rFonts w:cstheme="minorHAnsi"/>
        </w:rPr>
        <w:t>megjelent pályázati felhívás elválaszthatatlan része, mely tartalmazza a pályázáshoz szükséges feltételeket.</w:t>
      </w:r>
    </w:p>
    <w:p w14:paraId="3A31C7EC" w14:textId="77777777" w:rsidR="001411DB" w:rsidRPr="00E049A4" w:rsidRDefault="001411DB" w:rsidP="005A2117">
      <w:pPr>
        <w:jc w:val="both"/>
        <w:rPr>
          <w:rFonts w:cstheme="minorHAnsi"/>
          <w:b/>
        </w:rPr>
      </w:pPr>
      <w:r w:rsidRPr="00E049A4">
        <w:rPr>
          <w:rFonts w:cstheme="minorHAnsi"/>
          <w:b/>
        </w:rPr>
        <w:t>4. Pályázók köre</w:t>
      </w:r>
    </w:p>
    <w:p w14:paraId="22CF6DE5" w14:textId="77777777" w:rsidR="001411DB" w:rsidRPr="00E049A4" w:rsidRDefault="001411DB" w:rsidP="005A2117">
      <w:pPr>
        <w:jc w:val="both"/>
        <w:rPr>
          <w:rFonts w:cstheme="minorHAnsi"/>
        </w:rPr>
      </w:pPr>
      <w:r w:rsidRPr="00E049A4">
        <w:rPr>
          <w:rFonts w:cstheme="minorHAnsi"/>
        </w:rPr>
        <w:t>Az MMA Alapszabályában nevesített művészeti ágak területén tevékenykedő természetes személyek.</w:t>
      </w:r>
    </w:p>
    <w:p w14:paraId="610BABF3" w14:textId="2AC31267" w:rsidR="00791D45" w:rsidRPr="00E049A4" w:rsidRDefault="001411DB" w:rsidP="005A2117">
      <w:pPr>
        <w:jc w:val="both"/>
        <w:rPr>
          <w:rFonts w:cstheme="minorHAnsi"/>
        </w:rPr>
      </w:pPr>
      <w:r w:rsidRPr="00E049A4">
        <w:rPr>
          <w:rFonts w:cstheme="minorHAnsi"/>
        </w:rPr>
        <w:t>A felhívásra egy pályázó egy pályázatot nyújthat be. Pályázni</w:t>
      </w:r>
      <w:r w:rsidR="00E814BC" w:rsidRPr="00E049A4">
        <w:rPr>
          <w:rFonts w:cstheme="minorHAnsi"/>
        </w:rPr>
        <w:t xml:space="preserve"> </w:t>
      </w:r>
      <w:r w:rsidRPr="00E049A4">
        <w:rPr>
          <w:rFonts w:cstheme="minorHAnsi"/>
        </w:rPr>
        <w:t xml:space="preserve">egyénileg </w:t>
      </w:r>
      <w:r w:rsidR="003014D1" w:rsidRPr="00E049A4">
        <w:rPr>
          <w:rFonts w:cstheme="minorHAnsi"/>
        </w:rPr>
        <w:t>vagy</w:t>
      </w:r>
      <w:r w:rsidR="00E814BC" w:rsidRPr="00E049A4">
        <w:rPr>
          <w:rFonts w:cstheme="minorHAnsi"/>
        </w:rPr>
        <w:t xml:space="preserve"> csoportosan </w:t>
      </w:r>
      <w:r w:rsidRPr="00E049A4">
        <w:rPr>
          <w:rFonts w:cstheme="minorHAnsi"/>
        </w:rPr>
        <w:t>lehetséges.</w:t>
      </w:r>
      <w:r w:rsidR="003014D1" w:rsidRPr="00E049A4">
        <w:rPr>
          <w:rFonts w:cstheme="minorHAnsi"/>
        </w:rPr>
        <w:t xml:space="preserve"> Ha a pályázati munkaterv megvalósulása valamely alkotóközösség, művészeti csoport, formáció közös tevékenységét indokolja, ebben az esetben szükséges a csoport vezetésére kijelölt személynek csoportos pályázatot benyújtania. </w:t>
      </w:r>
      <w:r w:rsidR="007975A3" w:rsidRPr="00E049A4">
        <w:rPr>
          <w:rFonts w:cstheme="minorHAnsi"/>
        </w:rPr>
        <w:t xml:space="preserve">Csoportos pályázatot abban az esetben tudnak leadni, ha a csoport vezetője és a csoport tagjai </w:t>
      </w:r>
      <w:r w:rsidR="004E636D" w:rsidRPr="00E049A4">
        <w:rPr>
          <w:rFonts w:cstheme="minorHAnsi"/>
        </w:rPr>
        <w:t xml:space="preserve">– akik előzetesen regisztráltak a felületen – </w:t>
      </w:r>
      <w:r w:rsidR="007975A3" w:rsidRPr="00E049A4">
        <w:rPr>
          <w:rFonts w:cstheme="minorHAnsi"/>
        </w:rPr>
        <w:t xml:space="preserve">is engedélyezték az adatvédelmi beállításoknál a csoportos pályázás lehetőségét. </w:t>
      </w:r>
      <w:r w:rsidR="003014D1" w:rsidRPr="00E049A4">
        <w:rPr>
          <w:rFonts w:cstheme="minorHAnsi"/>
        </w:rPr>
        <w:t>A</w:t>
      </w:r>
      <w:r w:rsidR="004E636D" w:rsidRPr="00E049A4">
        <w:rPr>
          <w:rFonts w:cstheme="minorHAnsi"/>
        </w:rPr>
        <w:t xml:space="preserve"> </w:t>
      </w:r>
      <w:r w:rsidR="003014D1" w:rsidRPr="00E049A4">
        <w:rPr>
          <w:rFonts w:cstheme="minorHAnsi"/>
        </w:rPr>
        <w:t xml:space="preserve">csoportvezetőnek </w:t>
      </w:r>
      <w:r w:rsidR="004E636D" w:rsidRPr="00E049A4">
        <w:rPr>
          <w:rFonts w:cstheme="minorHAnsi"/>
        </w:rPr>
        <w:t xml:space="preserve">a csoport további tagjait </w:t>
      </w:r>
      <w:r w:rsidR="003014D1" w:rsidRPr="00E049A4">
        <w:rPr>
          <w:rFonts w:cstheme="minorHAnsi"/>
        </w:rPr>
        <w:t>szükséges hozzárendelni a pályázathoz</w:t>
      </w:r>
      <w:r w:rsidR="00585389" w:rsidRPr="00E049A4">
        <w:rPr>
          <w:rFonts w:cstheme="minorHAnsi"/>
        </w:rPr>
        <w:t xml:space="preserve">. A csoporttagoknak a pályázati felületen </w:t>
      </w:r>
      <w:r w:rsidR="00D46CEB" w:rsidRPr="00E049A4">
        <w:rPr>
          <w:rFonts w:cstheme="minorHAnsi"/>
        </w:rPr>
        <w:t>5</w:t>
      </w:r>
      <w:r w:rsidR="00585389" w:rsidRPr="00E049A4">
        <w:rPr>
          <w:rFonts w:cstheme="minorHAnsi"/>
        </w:rPr>
        <w:t xml:space="preserve"> napon belül szükséges elfogadni a felkérést. A pályá</w:t>
      </w:r>
      <w:r w:rsidR="00E66533" w:rsidRPr="00E049A4">
        <w:rPr>
          <w:rFonts w:cstheme="minorHAnsi"/>
        </w:rPr>
        <w:t>zatot a</w:t>
      </w:r>
      <w:r w:rsidR="00FB3CC1" w:rsidRPr="00E049A4">
        <w:rPr>
          <w:rFonts w:cstheme="minorHAnsi"/>
        </w:rPr>
        <w:t xml:space="preserve"> csoportvezető véglegesíti</w:t>
      </w:r>
      <w:r w:rsidR="00D46CEB" w:rsidRPr="00E049A4">
        <w:rPr>
          <w:rFonts w:cstheme="minorHAnsi"/>
        </w:rPr>
        <w:t xml:space="preserve"> és </w:t>
      </w:r>
      <w:r w:rsidR="00FB3CC1" w:rsidRPr="00E049A4">
        <w:rPr>
          <w:rFonts w:cstheme="minorHAnsi"/>
        </w:rPr>
        <w:t>adja le.</w:t>
      </w:r>
      <w:r w:rsidR="003014D1" w:rsidRPr="00E049A4">
        <w:rPr>
          <w:rFonts w:cstheme="minorHAnsi"/>
        </w:rPr>
        <w:t xml:space="preserve"> A csoportvezető által feltöltött közös szakmai munkatervben szerepelnie kell az elérni kívánt közös céloknak és a szakmai feladatok megoszlásának. A nyertes csoport tagjainak az ösztöndíjas tevékenységükről önállóan kell beszámolni. </w:t>
      </w:r>
      <w:r w:rsidR="00FB3CC1" w:rsidRPr="00E049A4">
        <w:rPr>
          <w:rFonts w:cstheme="minorHAnsi"/>
        </w:rPr>
        <w:t>Az ösztöndíj folyósítása a csoport összes tagjánál egyénileg történik.</w:t>
      </w:r>
      <w:r w:rsidR="00791D45" w:rsidRPr="00E049A4">
        <w:rPr>
          <w:rFonts w:cstheme="minorHAnsi"/>
        </w:rPr>
        <w:t xml:space="preserve"> A csoportos pályázat </w:t>
      </w:r>
      <w:r w:rsidR="00CF07CB" w:rsidRPr="00E049A4">
        <w:rPr>
          <w:rFonts w:cstheme="minorHAnsi"/>
        </w:rPr>
        <w:t>leadásáról</w:t>
      </w:r>
      <w:r w:rsidR="00B548A2" w:rsidRPr="00E049A4">
        <w:rPr>
          <w:rFonts w:cstheme="minorHAnsi"/>
        </w:rPr>
        <w:t xml:space="preserve"> </w:t>
      </w:r>
      <w:r w:rsidR="00791D45" w:rsidRPr="00E049A4">
        <w:rPr>
          <w:rFonts w:cstheme="minorHAnsi"/>
        </w:rPr>
        <w:t xml:space="preserve">további információ a </w:t>
      </w:r>
      <w:r w:rsidR="00791D45" w:rsidRPr="00E049A4">
        <w:rPr>
          <w:rFonts w:cstheme="minorHAnsi"/>
          <w:i/>
          <w:iCs/>
        </w:rPr>
        <w:t>Csoportos pályázati segédletben</w:t>
      </w:r>
      <w:r w:rsidR="00791D45" w:rsidRPr="00E049A4">
        <w:rPr>
          <w:rFonts w:cstheme="minorHAnsi"/>
        </w:rPr>
        <w:t xml:space="preserve"> található.</w:t>
      </w:r>
    </w:p>
    <w:p w14:paraId="44EB6F78" w14:textId="13F66009" w:rsidR="001411DB" w:rsidRPr="00E049A4" w:rsidRDefault="001411DB" w:rsidP="005A2117">
      <w:pPr>
        <w:jc w:val="both"/>
        <w:rPr>
          <w:rFonts w:cstheme="minorHAnsi"/>
        </w:rPr>
      </w:pPr>
      <w:r w:rsidRPr="00E049A4">
        <w:rPr>
          <w:rFonts w:cstheme="minorHAnsi"/>
        </w:rPr>
        <w:t>4.1. Pályázat benyújtására nem jogosultak (kizáró okok):</w:t>
      </w:r>
    </w:p>
    <w:p w14:paraId="6DCEEFD1" w14:textId="73442837" w:rsidR="007E175F" w:rsidRPr="00E049A4" w:rsidRDefault="007E175F" w:rsidP="007E175F">
      <w:pPr>
        <w:pStyle w:val="Listaszerbekezds"/>
        <w:numPr>
          <w:ilvl w:val="0"/>
          <w:numId w:val="8"/>
        </w:numPr>
        <w:jc w:val="both"/>
        <w:rPr>
          <w:rFonts w:cstheme="minorHAnsi"/>
        </w:rPr>
      </w:pPr>
      <w:r w:rsidRPr="00E049A4">
        <w:rPr>
          <w:rFonts w:cstheme="minorHAnsi"/>
        </w:rPr>
        <w:t xml:space="preserve">a Művészeti Ösztöndíjprogram korábbi nyertesei (akkor sem, ha ösztöndíjas időszakuk már </w:t>
      </w:r>
      <w:r w:rsidR="00C77603" w:rsidRPr="00E049A4">
        <w:rPr>
          <w:rFonts w:cstheme="minorHAnsi"/>
        </w:rPr>
        <w:t>le</w:t>
      </w:r>
      <w:r w:rsidRPr="00E049A4">
        <w:rPr>
          <w:rFonts w:cstheme="minorHAnsi"/>
        </w:rPr>
        <w:t>telt),</w:t>
      </w:r>
    </w:p>
    <w:p w14:paraId="59B37892" w14:textId="7DF4FFFF" w:rsidR="007E175F" w:rsidRPr="00E049A4" w:rsidRDefault="001411DB" w:rsidP="007E175F">
      <w:pPr>
        <w:pStyle w:val="Listaszerbekezds"/>
        <w:numPr>
          <w:ilvl w:val="0"/>
          <w:numId w:val="8"/>
        </w:numPr>
        <w:jc w:val="both"/>
        <w:rPr>
          <w:rFonts w:cstheme="minorHAnsi"/>
        </w:rPr>
      </w:pPr>
      <w:r w:rsidRPr="00E049A4">
        <w:rPr>
          <w:rFonts w:cstheme="minorHAnsi"/>
        </w:rPr>
        <w:t>az MMA akadémikusai (rendes és levelező tagjai),</w:t>
      </w:r>
    </w:p>
    <w:p w14:paraId="47BEDBDE" w14:textId="1CA81660" w:rsidR="001411DB" w:rsidRPr="00E049A4" w:rsidRDefault="001411DB" w:rsidP="007E175F">
      <w:pPr>
        <w:pStyle w:val="Listaszerbekezds"/>
        <w:numPr>
          <w:ilvl w:val="0"/>
          <w:numId w:val="8"/>
        </w:numPr>
        <w:jc w:val="both"/>
        <w:rPr>
          <w:rFonts w:cstheme="minorHAnsi"/>
        </w:rPr>
      </w:pPr>
      <w:r w:rsidRPr="00E049A4">
        <w:rPr>
          <w:rFonts w:cstheme="minorHAnsi"/>
        </w:rPr>
        <w:t>az ösztöndíjprogram bírálatában részt vevő szakértők és a döntőbizottság tagjai,</w:t>
      </w:r>
    </w:p>
    <w:p w14:paraId="0005A8EC" w14:textId="2FAF0568" w:rsidR="001411DB" w:rsidRPr="00E049A4" w:rsidRDefault="001411DB" w:rsidP="007E175F">
      <w:pPr>
        <w:pStyle w:val="Listaszerbekezds"/>
        <w:numPr>
          <w:ilvl w:val="0"/>
          <w:numId w:val="8"/>
        </w:numPr>
        <w:jc w:val="both"/>
        <w:rPr>
          <w:rFonts w:cstheme="minorHAnsi"/>
        </w:rPr>
      </w:pPr>
      <w:r w:rsidRPr="00E049A4">
        <w:rPr>
          <w:rFonts w:cstheme="minorHAnsi"/>
        </w:rPr>
        <w:t>az ösztöndíjprogram döntőbizottsági tagjainak a Polgári Törvénykönyv szerinti közeli hozzátartozói.</w:t>
      </w:r>
    </w:p>
    <w:p w14:paraId="25DAD1B1" w14:textId="77777777" w:rsidR="001411DB" w:rsidRPr="00E049A4" w:rsidRDefault="001411DB" w:rsidP="005A2117">
      <w:pPr>
        <w:jc w:val="both"/>
        <w:rPr>
          <w:rFonts w:cstheme="minorHAnsi"/>
        </w:rPr>
      </w:pPr>
      <w:r w:rsidRPr="00E049A4">
        <w:rPr>
          <w:rFonts w:cstheme="minorHAnsi"/>
        </w:rPr>
        <w:t>4.2 Meghatározott feltétel mellett nyújthatnak be pályázatot:</w:t>
      </w:r>
    </w:p>
    <w:p w14:paraId="56AB389C" w14:textId="58C35C69" w:rsidR="001411DB" w:rsidRPr="00E049A4" w:rsidRDefault="00782BFF" w:rsidP="005A2117">
      <w:pPr>
        <w:jc w:val="both"/>
        <w:rPr>
          <w:rFonts w:cstheme="minorHAnsi"/>
        </w:rPr>
      </w:pPr>
      <w:r w:rsidRPr="00E049A4">
        <w:rPr>
          <w:rFonts w:cstheme="minorHAnsi"/>
        </w:rPr>
        <w:t xml:space="preserve"> </w:t>
      </w:r>
      <w:r w:rsidR="001411DB" w:rsidRPr="00E049A4">
        <w:rPr>
          <w:rFonts w:cstheme="minorHAnsi"/>
        </w:rPr>
        <w:t>az MMA Titkárságával, az MMA Művészetelméleti és Módszertani Kutatóintézettel (a továbbiakban: Kutatóintézet), a Pesti Vigadó Nonprofit Kft.-vel, az MMA Kiadó Nonprofit Kft.-vel és a Műcsarnok Nonprofit Kft.-vel munkaviszonyban, közalkalmazotti vagy köztisztviselői jogviszonyban, egyéb munkaviszony jellegű, határozott vagy határozatlan idejű jogviszonyban álló személyek (beleértve a megbízási vagy vállalkozási szerződés keretében foglalkoztatottakat is). Az e körbe tartozó személyek akkor nyújthatnak be pályázatot, ha vállalják, hogy nyertes pályázat esetén e jogviszonyukat a támogatási időszak kezdetét megelőzően megszüntetik.</w:t>
      </w:r>
      <w:r w:rsidR="007E175F" w:rsidRPr="00E049A4">
        <w:rPr>
          <w:rFonts w:cstheme="minorHAnsi"/>
        </w:rPr>
        <w:t xml:space="preserve"> E tilalom nem vonatkozik az elnyert pályázat időszaka alatt történő, későbbi jogviszonylétesítésre.</w:t>
      </w:r>
    </w:p>
    <w:p w14:paraId="01A79330" w14:textId="35B5F118" w:rsidR="001411DB" w:rsidRPr="00E049A4" w:rsidRDefault="001411DB" w:rsidP="005A2117">
      <w:pPr>
        <w:jc w:val="both"/>
        <w:rPr>
          <w:rFonts w:cstheme="minorHAnsi"/>
        </w:rPr>
      </w:pPr>
      <w:r w:rsidRPr="00E049A4">
        <w:rPr>
          <w:rFonts w:cstheme="minorHAnsi"/>
        </w:rPr>
        <w:t>4.3. Nem részesülhet támogatásban az a Pályázó, aki</w:t>
      </w:r>
    </w:p>
    <w:p w14:paraId="14C65C1A" w14:textId="1443CF11" w:rsidR="001411DB" w:rsidRPr="00E049A4" w:rsidRDefault="001411DB" w:rsidP="00777AE6">
      <w:pPr>
        <w:pStyle w:val="Listaszerbekezds"/>
        <w:numPr>
          <w:ilvl w:val="0"/>
          <w:numId w:val="6"/>
        </w:numPr>
        <w:jc w:val="both"/>
        <w:rPr>
          <w:rFonts w:cstheme="minorHAnsi"/>
        </w:rPr>
      </w:pPr>
      <w:r w:rsidRPr="00E049A4">
        <w:rPr>
          <w:rFonts w:cstheme="minorHAnsi"/>
        </w:rPr>
        <w:t>a pályázati felhívásban foglalt célnak nem felel meg;</w:t>
      </w:r>
    </w:p>
    <w:p w14:paraId="18C805C0" w14:textId="2BECCC8A" w:rsidR="001411DB" w:rsidRPr="00E049A4" w:rsidRDefault="001411DB" w:rsidP="00777AE6">
      <w:pPr>
        <w:pStyle w:val="Listaszerbekezds"/>
        <w:numPr>
          <w:ilvl w:val="0"/>
          <w:numId w:val="6"/>
        </w:numPr>
        <w:jc w:val="both"/>
        <w:rPr>
          <w:rFonts w:cstheme="minorHAnsi"/>
        </w:rPr>
      </w:pPr>
      <w:r w:rsidRPr="00E049A4">
        <w:rPr>
          <w:rFonts w:cstheme="minorHAnsi"/>
        </w:rPr>
        <w:t>a támogatási döntés tartalmát érdemben befolyásoló valótlan, hamis vagy megtévesztő adatot szolgáltatott vagy ilyen nyilatkozatot tett;</w:t>
      </w:r>
    </w:p>
    <w:p w14:paraId="7D566F1D" w14:textId="1EBF3555" w:rsidR="001411DB" w:rsidRPr="00E049A4" w:rsidRDefault="001411DB" w:rsidP="00777AE6">
      <w:pPr>
        <w:pStyle w:val="Listaszerbekezds"/>
        <w:numPr>
          <w:ilvl w:val="0"/>
          <w:numId w:val="6"/>
        </w:numPr>
        <w:jc w:val="both"/>
        <w:rPr>
          <w:rFonts w:cstheme="minorHAnsi"/>
        </w:rPr>
      </w:pPr>
      <w:r w:rsidRPr="00E049A4">
        <w:rPr>
          <w:rFonts w:cstheme="minorHAnsi"/>
        </w:rPr>
        <w:t>a jogszabályban vagy a pályázati felhívásban a támogatási szerződés megkötésének feltételeként meghatározott nyilatkozatokat nem teszi meg, dokumentumokat nem nyújtja be, vagy a megtett nyilatkozatát visszavonja;</w:t>
      </w:r>
    </w:p>
    <w:p w14:paraId="77F1A49E" w14:textId="6FF5B28D" w:rsidR="001411DB" w:rsidRPr="00E049A4" w:rsidRDefault="001411DB" w:rsidP="00777AE6">
      <w:pPr>
        <w:pStyle w:val="Listaszerbekezds"/>
        <w:numPr>
          <w:ilvl w:val="0"/>
          <w:numId w:val="6"/>
        </w:numPr>
        <w:jc w:val="both"/>
        <w:rPr>
          <w:rFonts w:cstheme="minorHAnsi"/>
        </w:rPr>
      </w:pPr>
      <w:r w:rsidRPr="00E049A4">
        <w:rPr>
          <w:rFonts w:cstheme="minorHAnsi"/>
        </w:rPr>
        <w:lastRenderedPageBreak/>
        <w:t>nem rendelkezik magyarországi adóazonosító számmal</w:t>
      </w:r>
      <w:r w:rsidR="00F70F27" w:rsidRPr="00E049A4">
        <w:rPr>
          <w:rFonts w:cstheme="minorHAnsi"/>
        </w:rPr>
        <w:t>;</w:t>
      </w:r>
    </w:p>
    <w:p w14:paraId="20435737" w14:textId="31A89B57" w:rsidR="00F70F27" w:rsidRPr="00E049A4" w:rsidRDefault="00F70F27" w:rsidP="00777AE6">
      <w:pPr>
        <w:pStyle w:val="Listaszerbekezds"/>
        <w:numPr>
          <w:ilvl w:val="0"/>
          <w:numId w:val="6"/>
        </w:numPr>
        <w:jc w:val="both"/>
        <w:rPr>
          <w:rFonts w:cstheme="minorHAnsi"/>
        </w:rPr>
      </w:pPr>
      <w:r w:rsidRPr="00E049A4">
        <w:rPr>
          <w:rFonts w:cstheme="minorHAnsi"/>
        </w:rPr>
        <w:t>a támogatási időszak kezdetéig (202</w:t>
      </w:r>
      <w:r w:rsidR="008E2DDE" w:rsidRPr="00E049A4">
        <w:rPr>
          <w:rFonts w:cstheme="minorHAnsi"/>
        </w:rPr>
        <w:t>6</w:t>
      </w:r>
      <w:r w:rsidRPr="00E049A4">
        <w:rPr>
          <w:rFonts w:cstheme="minorHAnsi"/>
        </w:rPr>
        <w:t>. szeptember 1.) még nem töltötte 18. életévét vagy már betöltötte 50. életévét</w:t>
      </w:r>
      <w:r w:rsidR="002922E7" w:rsidRPr="00E049A4">
        <w:rPr>
          <w:rFonts w:cstheme="minorHAnsi"/>
        </w:rPr>
        <w:t>.</w:t>
      </w:r>
    </w:p>
    <w:p w14:paraId="0C452F9F" w14:textId="77777777" w:rsidR="001411DB" w:rsidRPr="00E049A4" w:rsidRDefault="001411DB" w:rsidP="005A2117">
      <w:pPr>
        <w:jc w:val="both"/>
        <w:rPr>
          <w:rFonts w:cstheme="minorHAnsi"/>
        </w:rPr>
      </w:pPr>
      <w:r w:rsidRPr="00E049A4">
        <w:rPr>
          <w:rFonts w:cstheme="minorHAnsi"/>
        </w:rPr>
        <w:t>4.4. Nem támogatható az a pályázat, amelynek megvalósítása, illetve a megvalósítás módja vagy eredménye</w:t>
      </w:r>
    </w:p>
    <w:p w14:paraId="5540A1BB" w14:textId="77777777" w:rsidR="001411DB" w:rsidRPr="00E049A4" w:rsidRDefault="001411DB" w:rsidP="005A2117">
      <w:pPr>
        <w:jc w:val="both"/>
        <w:rPr>
          <w:rFonts w:cstheme="minorHAnsi"/>
        </w:rPr>
      </w:pPr>
      <w:r w:rsidRPr="00E049A4">
        <w:rPr>
          <w:rFonts w:cstheme="minorHAnsi"/>
        </w:rPr>
        <w:t>• bűncselekménynek vagy bűncselekmény elkövetésére való felhívásnak minősül,</w:t>
      </w:r>
    </w:p>
    <w:p w14:paraId="2B895AE7" w14:textId="77777777" w:rsidR="001411DB" w:rsidRPr="00E049A4" w:rsidRDefault="001411DB" w:rsidP="005A2117">
      <w:pPr>
        <w:jc w:val="both"/>
        <w:rPr>
          <w:rFonts w:cstheme="minorHAnsi"/>
        </w:rPr>
      </w:pPr>
      <w:r w:rsidRPr="00E049A4">
        <w:rPr>
          <w:rFonts w:cstheme="minorHAnsi"/>
        </w:rPr>
        <w:t>• alapvető emberi vagy alkotmányos jogot sért,</w:t>
      </w:r>
    </w:p>
    <w:p w14:paraId="4F710CD6" w14:textId="77777777" w:rsidR="001411DB" w:rsidRPr="00E049A4" w:rsidRDefault="001411DB" w:rsidP="005A2117">
      <w:pPr>
        <w:jc w:val="both"/>
        <w:rPr>
          <w:rFonts w:cstheme="minorHAnsi"/>
        </w:rPr>
      </w:pPr>
      <w:r w:rsidRPr="00E049A4">
        <w:rPr>
          <w:rFonts w:cstheme="minorHAnsi"/>
        </w:rPr>
        <w:t>• a nemzet, a nemzeti, etnikai, nyelvi és más kisebbségek, valamint más nemzetek méltóságának és a társadalom más alapvető érdekeinek sérelmével jár, így különösen a közrendbe, a közerkölcsbe, a család és a kiskorúak védelmének követelményébe ütközik.</w:t>
      </w:r>
    </w:p>
    <w:p w14:paraId="3F063B12" w14:textId="77777777" w:rsidR="001411DB" w:rsidRPr="00E049A4" w:rsidRDefault="001411DB" w:rsidP="005A2117">
      <w:pPr>
        <w:jc w:val="both"/>
        <w:rPr>
          <w:rFonts w:cstheme="minorHAnsi"/>
          <w:b/>
        </w:rPr>
      </w:pPr>
      <w:r w:rsidRPr="00E049A4">
        <w:rPr>
          <w:rFonts w:cstheme="minorHAnsi"/>
          <w:b/>
        </w:rPr>
        <w:t>5. Rendelkezésre álló keretösszeg</w:t>
      </w:r>
    </w:p>
    <w:p w14:paraId="6D14E665" w14:textId="02DA1784" w:rsidR="001411DB" w:rsidRPr="00E049A4" w:rsidRDefault="001411DB" w:rsidP="005A2117">
      <w:pPr>
        <w:jc w:val="both"/>
        <w:rPr>
          <w:rFonts w:cstheme="minorHAnsi"/>
        </w:rPr>
      </w:pPr>
      <w:r w:rsidRPr="00E049A4">
        <w:rPr>
          <w:rFonts w:cstheme="minorHAnsi"/>
        </w:rPr>
        <w:t xml:space="preserve">A pályázat támogatására rendelkezésre álló keretösszeg a Magyar Kormány 1696/2017. (IX. 22.) Korm. határozata alapján az MMA művészeti ösztöndíj rendszerének működtetésére a </w:t>
      </w:r>
      <w:r w:rsidR="00814346" w:rsidRPr="00E049A4">
        <w:rPr>
          <w:rFonts w:cstheme="minorHAnsi"/>
        </w:rPr>
        <w:t>202</w:t>
      </w:r>
      <w:r w:rsidR="00FB6015">
        <w:rPr>
          <w:rFonts w:cstheme="minorHAnsi"/>
        </w:rPr>
        <w:t>6</w:t>
      </w:r>
      <w:r w:rsidR="00814346" w:rsidRPr="00E049A4">
        <w:rPr>
          <w:rFonts w:cstheme="minorHAnsi"/>
        </w:rPr>
        <w:t xml:space="preserve">. évben </w:t>
      </w:r>
      <w:r w:rsidR="00C01E1E" w:rsidRPr="00E049A4">
        <w:rPr>
          <w:rFonts w:cstheme="minorHAnsi"/>
        </w:rPr>
        <w:t>864</w:t>
      </w:r>
      <w:r w:rsidR="00814346" w:rsidRPr="00E049A4">
        <w:rPr>
          <w:rFonts w:cstheme="minorHAnsi"/>
        </w:rPr>
        <w:t xml:space="preserve"> millió </w:t>
      </w:r>
      <w:r w:rsidRPr="00E049A4">
        <w:rPr>
          <w:rFonts w:cstheme="minorHAnsi"/>
        </w:rPr>
        <w:t>forint.</w:t>
      </w:r>
    </w:p>
    <w:p w14:paraId="55D7AE1F" w14:textId="77777777" w:rsidR="001411DB" w:rsidRPr="00E049A4" w:rsidRDefault="001411DB" w:rsidP="005A2117">
      <w:pPr>
        <w:jc w:val="both"/>
        <w:rPr>
          <w:rFonts w:cstheme="minorHAnsi"/>
          <w:b/>
        </w:rPr>
      </w:pPr>
      <w:r w:rsidRPr="00E049A4">
        <w:rPr>
          <w:rFonts w:cstheme="minorHAnsi"/>
          <w:b/>
        </w:rPr>
        <w:t>6. Támogatási időszak</w:t>
      </w:r>
    </w:p>
    <w:p w14:paraId="4E3FB7CC" w14:textId="387710C0" w:rsidR="001411DB" w:rsidRPr="00E049A4" w:rsidRDefault="001411DB" w:rsidP="005A2117">
      <w:pPr>
        <w:jc w:val="both"/>
        <w:rPr>
          <w:rFonts w:cstheme="minorHAnsi"/>
        </w:rPr>
      </w:pPr>
      <w:r w:rsidRPr="00E049A4">
        <w:rPr>
          <w:rFonts w:cstheme="minorHAnsi"/>
        </w:rPr>
        <w:t xml:space="preserve">A támogatási időtartam a </w:t>
      </w:r>
      <w:r w:rsidRPr="00E049A4">
        <w:rPr>
          <w:rFonts w:cstheme="minorHAnsi"/>
          <w:b/>
        </w:rPr>
        <w:t>20</w:t>
      </w:r>
      <w:r w:rsidR="00814346" w:rsidRPr="00E049A4">
        <w:rPr>
          <w:rFonts w:cstheme="minorHAnsi"/>
          <w:b/>
        </w:rPr>
        <w:t>2</w:t>
      </w:r>
      <w:r w:rsidR="008E2DDE" w:rsidRPr="00E049A4">
        <w:rPr>
          <w:rFonts w:cstheme="minorHAnsi"/>
          <w:b/>
        </w:rPr>
        <w:t>6</w:t>
      </w:r>
      <w:r w:rsidRPr="00E049A4">
        <w:rPr>
          <w:rFonts w:cstheme="minorHAnsi"/>
          <w:b/>
        </w:rPr>
        <w:t>. szeptember 1. és 202</w:t>
      </w:r>
      <w:r w:rsidR="008E2DDE" w:rsidRPr="00E049A4">
        <w:rPr>
          <w:rFonts w:cstheme="minorHAnsi"/>
          <w:b/>
        </w:rPr>
        <w:t>9</w:t>
      </w:r>
      <w:r w:rsidRPr="00E049A4">
        <w:rPr>
          <w:rFonts w:cstheme="minorHAnsi"/>
          <w:b/>
        </w:rPr>
        <w:t>. augusztus 31.</w:t>
      </w:r>
      <w:r w:rsidRPr="00E049A4">
        <w:rPr>
          <w:rFonts w:cstheme="minorHAnsi"/>
        </w:rPr>
        <w:t xml:space="preserve"> közötti időszakra vonatkozik.</w:t>
      </w:r>
    </w:p>
    <w:p w14:paraId="7D7AF375" w14:textId="77777777" w:rsidR="001411DB" w:rsidRPr="00E049A4" w:rsidRDefault="001411DB" w:rsidP="005A2117">
      <w:pPr>
        <w:jc w:val="both"/>
        <w:rPr>
          <w:rFonts w:cstheme="minorHAnsi"/>
        </w:rPr>
      </w:pPr>
      <w:r w:rsidRPr="00E049A4">
        <w:rPr>
          <w:rFonts w:cstheme="minorHAnsi"/>
        </w:rPr>
        <w:t>6.1. A támogatás mértéke</w:t>
      </w:r>
    </w:p>
    <w:p w14:paraId="70DAD459" w14:textId="50D1E06D" w:rsidR="001411DB" w:rsidRPr="00E049A4" w:rsidRDefault="001411DB" w:rsidP="005A2117">
      <w:pPr>
        <w:jc w:val="both"/>
        <w:rPr>
          <w:rFonts w:cstheme="minorHAnsi"/>
        </w:rPr>
      </w:pPr>
      <w:r w:rsidRPr="00E049A4">
        <w:rPr>
          <w:rFonts w:cstheme="minorHAnsi"/>
        </w:rPr>
        <w:t>Az MMKI-Ö-</w:t>
      </w:r>
      <w:r w:rsidR="00814346" w:rsidRPr="00E049A4">
        <w:rPr>
          <w:rFonts w:cstheme="minorHAnsi"/>
        </w:rPr>
        <w:t>2</w:t>
      </w:r>
      <w:r w:rsidR="008E2DDE" w:rsidRPr="00E049A4">
        <w:rPr>
          <w:rFonts w:cstheme="minorHAnsi"/>
        </w:rPr>
        <w:t>6</w:t>
      </w:r>
      <w:r w:rsidRPr="00E049A4">
        <w:rPr>
          <w:rFonts w:cstheme="minorHAnsi"/>
        </w:rPr>
        <w:t xml:space="preserve"> felhívás esetében a pályázaton sikeresen szereplő ösztöndíjassal – egyéni ösztöndíjasként vagy művészeti formáció tagjaként – az MMA Titkársága hároméves ösztöndíjszerződést köt. A támogatás mértéke bruttó 7.200.000 forint, 36 hónapra.</w:t>
      </w:r>
    </w:p>
    <w:p w14:paraId="16115C7C" w14:textId="77777777" w:rsidR="001411DB" w:rsidRPr="00E049A4" w:rsidRDefault="001411DB" w:rsidP="005A2117">
      <w:pPr>
        <w:jc w:val="both"/>
        <w:rPr>
          <w:rFonts w:cstheme="minorHAnsi"/>
        </w:rPr>
      </w:pPr>
      <w:r w:rsidRPr="00E049A4">
        <w:rPr>
          <w:rFonts w:cstheme="minorHAnsi"/>
        </w:rPr>
        <w:t xml:space="preserve">A támogatás a személyi jövedelemadóról szóló 1995. évi CXVII. törvény (továbbiakban: SZJA törvény) alapján nem minősül adómentes jövedelemnek, ennek megfelelően a hatályos jogszabályi előírások szerinti számfejtést és a </w:t>
      </w:r>
      <w:proofErr w:type="spellStart"/>
      <w:r w:rsidRPr="00E049A4">
        <w:rPr>
          <w:rFonts w:cstheme="minorHAnsi"/>
        </w:rPr>
        <w:t>közterhek</w:t>
      </w:r>
      <w:proofErr w:type="spellEnd"/>
      <w:r w:rsidRPr="00E049A4">
        <w:rPr>
          <w:rFonts w:cstheme="minorHAnsi"/>
        </w:rPr>
        <w:t xml:space="preserve"> levonását követően megállapított nettó összegben kerül kifizetésre.</w:t>
      </w:r>
    </w:p>
    <w:p w14:paraId="3315C828" w14:textId="77777777" w:rsidR="001411DB" w:rsidRPr="00E049A4" w:rsidRDefault="001411DB" w:rsidP="005A2117">
      <w:pPr>
        <w:jc w:val="both"/>
        <w:rPr>
          <w:rFonts w:cstheme="minorHAnsi"/>
          <w:b/>
        </w:rPr>
      </w:pPr>
      <w:r w:rsidRPr="00E049A4">
        <w:rPr>
          <w:rFonts w:cstheme="minorHAnsi"/>
          <w:b/>
        </w:rPr>
        <w:t>7. A pályázatok benyújtásának határideje és módja</w:t>
      </w:r>
    </w:p>
    <w:p w14:paraId="3D2E8758" w14:textId="008EB945" w:rsidR="001411DB" w:rsidRPr="00E049A4" w:rsidRDefault="001411DB" w:rsidP="005A2117">
      <w:pPr>
        <w:jc w:val="both"/>
        <w:rPr>
          <w:rFonts w:cstheme="minorHAnsi"/>
        </w:rPr>
      </w:pPr>
      <w:r w:rsidRPr="00E049A4">
        <w:rPr>
          <w:rFonts w:cstheme="minorHAnsi"/>
        </w:rPr>
        <w:t>7.1. A Pályázati Felhívás a www.mma.hu</w:t>
      </w:r>
      <w:r w:rsidR="00FC75CA" w:rsidRPr="00E049A4">
        <w:rPr>
          <w:rFonts w:cstheme="minorHAnsi"/>
        </w:rPr>
        <w:t>,</w:t>
      </w:r>
      <w:r w:rsidRPr="00E049A4">
        <w:rPr>
          <w:rFonts w:cstheme="minorHAnsi"/>
        </w:rPr>
        <w:t xml:space="preserve"> a www.mma-mmki.hu </w:t>
      </w:r>
      <w:r w:rsidR="00FC75CA" w:rsidRPr="00E049A4">
        <w:rPr>
          <w:rFonts w:cstheme="minorHAnsi"/>
        </w:rPr>
        <w:t xml:space="preserve">és az </w:t>
      </w:r>
      <w:r w:rsidR="00FC75CA" w:rsidRPr="00E049A4">
        <w:rPr>
          <w:rFonts w:cstheme="minorHAnsi"/>
          <w:b/>
          <w:bCs/>
        </w:rPr>
        <w:t>osztondij.mma-mmki.hu</w:t>
      </w:r>
      <w:r w:rsidR="00FC75CA" w:rsidRPr="00E049A4">
        <w:rPr>
          <w:rFonts w:cstheme="minorHAnsi"/>
        </w:rPr>
        <w:t xml:space="preserve"> </w:t>
      </w:r>
      <w:r w:rsidRPr="00E049A4">
        <w:rPr>
          <w:rFonts w:cstheme="minorHAnsi"/>
        </w:rPr>
        <w:t xml:space="preserve">honlapokon történő megjelenést követően </w:t>
      </w:r>
      <w:r w:rsidR="00EA2F12" w:rsidRPr="00E049A4">
        <w:rPr>
          <w:rFonts w:cstheme="minorHAnsi"/>
        </w:rPr>
        <w:t>63</w:t>
      </w:r>
      <w:r w:rsidRPr="00E049A4">
        <w:rPr>
          <w:rFonts w:cstheme="minorHAnsi"/>
        </w:rPr>
        <w:t xml:space="preserve"> naptári napig </w:t>
      </w:r>
      <w:r w:rsidR="00870D77" w:rsidRPr="00E049A4">
        <w:rPr>
          <w:rFonts w:cstheme="minorHAnsi"/>
        </w:rPr>
        <w:t>érhető el</w:t>
      </w:r>
      <w:r w:rsidRPr="00E049A4">
        <w:rPr>
          <w:rFonts w:cstheme="minorHAnsi"/>
        </w:rPr>
        <w:t>. A támogatási igényhez kötelezően</w:t>
      </w:r>
      <w:r w:rsidR="00FC75CA" w:rsidRPr="00E049A4">
        <w:rPr>
          <w:rFonts w:cstheme="minorHAnsi"/>
        </w:rPr>
        <w:t xml:space="preserve"> </w:t>
      </w:r>
      <w:r w:rsidRPr="00E049A4">
        <w:rPr>
          <w:rFonts w:cstheme="minorHAnsi"/>
        </w:rPr>
        <w:t>benyújtandó mellékletek listáját</w:t>
      </w:r>
      <w:r w:rsidR="000C7C66" w:rsidRPr="00E049A4">
        <w:rPr>
          <w:rFonts w:cstheme="minorHAnsi"/>
        </w:rPr>
        <w:t xml:space="preserve"> </w:t>
      </w:r>
      <w:r w:rsidR="00FC75CA" w:rsidRPr="00E049A4">
        <w:rPr>
          <w:rFonts w:cstheme="minorHAnsi"/>
        </w:rPr>
        <w:t>az osztondij.mma-mmki.hu</w:t>
      </w:r>
      <w:r w:rsidRPr="00E049A4">
        <w:rPr>
          <w:rFonts w:cstheme="minorHAnsi"/>
        </w:rPr>
        <w:t xml:space="preserve"> honlapo</w:t>
      </w:r>
      <w:r w:rsidR="00B2540E" w:rsidRPr="00E049A4">
        <w:rPr>
          <w:rFonts w:cstheme="minorHAnsi"/>
        </w:rPr>
        <w:t>n</w:t>
      </w:r>
      <w:r w:rsidRPr="00E049A4">
        <w:rPr>
          <w:rFonts w:cstheme="minorHAnsi"/>
        </w:rPr>
        <w:t xml:space="preserve"> megtalálható részletes Pályázati Felhívás tartalmazza.</w:t>
      </w:r>
    </w:p>
    <w:p w14:paraId="3D0B04C6" w14:textId="0E86A472" w:rsidR="001411DB" w:rsidRPr="00E049A4" w:rsidRDefault="001411DB" w:rsidP="005A2117">
      <w:pPr>
        <w:jc w:val="both"/>
        <w:rPr>
          <w:rFonts w:cstheme="minorHAnsi"/>
        </w:rPr>
      </w:pPr>
      <w:r w:rsidRPr="00E049A4">
        <w:rPr>
          <w:rFonts w:cstheme="minorHAnsi"/>
        </w:rPr>
        <w:t xml:space="preserve">7.2. Határidőben benyújtottnak minősül az a pályázat, amely a benyújtási határidő napján – </w:t>
      </w:r>
      <w:r w:rsidR="00814346" w:rsidRPr="00E049A4">
        <w:rPr>
          <w:rFonts w:cstheme="minorHAnsi"/>
          <w:b/>
          <w:bCs/>
        </w:rPr>
        <w:t>202</w:t>
      </w:r>
      <w:r w:rsidR="008E2DDE" w:rsidRPr="00E049A4">
        <w:rPr>
          <w:rFonts w:cstheme="minorHAnsi"/>
          <w:b/>
          <w:bCs/>
        </w:rPr>
        <w:t>6</w:t>
      </w:r>
      <w:r w:rsidR="00814346" w:rsidRPr="00E049A4">
        <w:rPr>
          <w:rFonts w:cstheme="minorHAnsi"/>
          <w:b/>
          <w:bCs/>
        </w:rPr>
        <w:t xml:space="preserve">. </w:t>
      </w:r>
      <w:r w:rsidR="003E4FDA" w:rsidRPr="00E049A4">
        <w:rPr>
          <w:rFonts w:cstheme="minorHAnsi"/>
          <w:b/>
          <w:bCs/>
        </w:rPr>
        <w:t>április</w:t>
      </w:r>
      <w:r w:rsidR="00814346" w:rsidRPr="00E049A4">
        <w:rPr>
          <w:rFonts w:cstheme="minorHAnsi"/>
          <w:b/>
          <w:bCs/>
        </w:rPr>
        <w:t xml:space="preserve"> </w:t>
      </w:r>
      <w:r w:rsidR="008E2DDE" w:rsidRPr="00E049A4">
        <w:rPr>
          <w:rFonts w:cstheme="minorHAnsi"/>
          <w:b/>
          <w:bCs/>
        </w:rPr>
        <w:t>13</w:t>
      </w:r>
      <w:r w:rsidR="003E4FDA" w:rsidRPr="00E049A4">
        <w:rPr>
          <w:rFonts w:cstheme="minorHAnsi"/>
          <w:b/>
          <w:bCs/>
        </w:rPr>
        <w:t>-</w:t>
      </w:r>
      <w:r w:rsidR="008E2DDE" w:rsidRPr="00E049A4">
        <w:rPr>
          <w:rFonts w:cstheme="minorHAnsi"/>
          <w:b/>
          <w:bCs/>
        </w:rPr>
        <w:t>á</w:t>
      </w:r>
      <w:r w:rsidR="003E4FDA" w:rsidRPr="00E049A4">
        <w:rPr>
          <w:rFonts w:cstheme="minorHAnsi"/>
          <w:b/>
          <w:bCs/>
        </w:rPr>
        <w:t>n</w:t>
      </w:r>
      <w:r w:rsidR="00814346" w:rsidRPr="00E049A4">
        <w:rPr>
          <w:rFonts w:cstheme="minorHAnsi"/>
        </w:rPr>
        <w:t xml:space="preserve"> </w:t>
      </w:r>
      <w:r w:rsidRPr="00E049A4">
        <w:rPr>
          <w:rFonts w:cstheme="minorHAnsi"/>
          <w:b/>
        </w:rPr>
        <w:t>– 23:59</w:t>
      </w:r>
      <w:r w:rsidR="00931C14" w:rsidRPr="00E049A4">
        <w:rPr>
          <w:rFonts w:cstheme="minorHAnsi"/>
          <w:b/>
        </w:rPr>
        <w:t>:59</w:t>
      </w:r>
      <w:r w:rsidR="00733E75" w:rsidRPr="00E049A4">
        <w:rPr>
          <w:rFonts w:cstheme="minorHAnsi"/>
          <w:b/>
        </w:rPr>
        <w:t>-</w:t>
      </w:r>
      <w:r w:rsidRPr="00E049A4">
        <w:rPr>
          <w:rFonts w:cstheme="minorHAnsi"/>
          <w:b/>
        </w:rPr>
        <w:t>ig</w:t>
      </w:r>
      <w:r w:rsidRPr="00E049A4">
        <w:rPr>
          <w:rFonts w:cstheme="minorHAnsi"/>
        </w:rPr>
        <w:t xml:space="preserve"> a pályázatkezelő felületen keresztül véglegesítésre kerül.</w:t>
      </w:r>
    </w:p>
    <w:p w14:paraId="4738FCFE" w14:textId="6E414D89" w:rsidR="00B2540E" w:rsidRPr="00E049A4" w:rsidRDefault="003F6DCB" w:rsidP="005A2117">
      <w:pPr>
        <w:jc w:val="both"/>
        <w:rPr>
          <w:rFonts w:cstheme="minorHAnsi"/>
        </w:rPr>
      </w:pPr>
      <w:r w:rsidRPr="00E049A4">
        <w:rPr>
          <w:rFonts w:cstheme="minorHAnsi"/>
        </w:rPr>
        <w:t xml:space="preserve">A pályázatkezelő felület </w:t>
      </w:r>
      <w:r w:rsidR="00814346" w:rsidRPr="00E049A4">
        <w:rPr>
          <w:rFonts w:cstheme="minorHAnsi"/>
        </w:rPr>
        <w:t>202</w:t>
      </w:r>
      <w:r w:rsidR="008E2DDE" w:rsidRPr="00E049A4">
        <w:rPr>
          <w:rFonts w:cstheme="minorHAnsi"/>
        </w:rPr>
        <w:t>6</w:t>
      </w:r>
      <w:r w:rsidR="00814346" w:rsidRPr="00E049A4">
        <w:rPr>
          <w:rFonts w:cstheme="minorHAnsi"/>
        </w:rPr>
        <w:t xml:space="preserve">. </w:t>
      </w:r>
      <w:r w:rsidR="003E4FDA" w:rsidRPr="00E049A4">
        <w:rPr>
          <w:rFonts w:cstheme="minorHAnsi"/>
        </w:rPr>
        <w:t>április</w:t>
      </w:r>
      <w:r w:rsidR="00814346" w:rsidRPr="00E049A4">
        <w:rPr>
          <w:rFonts w:cstheme="minorHAnsi"/>
        </w:rPr>
        <w:t xml:space="preserve"> </w:t>
      </w:r>
      <w:r w:rsidR="008E2DDE" w:rsidRPr="00E049A4">
        <w:rPr>
          <w:rFonts w:cstheme="minorHAnsi"/>
        </w:rPr>
        <w:t>13</w:t>
      </w:r>
      <w:r w:rsidR="00814346" w:rsidRPr="00E049A4">
        <w:rPr>
          <w:rFonts w:cstheme="minorHAnsi"/>
        </w:rPr>
        <w:t>-</w:t>
      </w:r>
      <w:r w:rsidR="008E2DDE" w:rsidRPr="00E049A4">
        <w:rPr>
          <w:rFonts w:cstheme="minorHAnsi"/>
        </w:rPr>
        <w:t>á</w:t>
      </w:r>
      <w:r w:rsidR="00814346" w:rsidRPr="00E049A4">
        <w:rPr>
          <w:rFonts w:cstheme="minorHAnsi"/>
        </w:rPr>
        <w:t xml:space="preserve">n </w:t>
      </w:r>
      <w:r w:rsidRPr="00E049A4">
        <w:rPr>
          <w:rFonts w:cstheme="minorHAnsi"/>
        </w:rPr>
        <w:t>23:59:59 órát követően automatikusan zárja a jelentkezést, ezt követően már nincs mód a pályázatok benyújtására, véglegesítésére.</w:t>
      </w:r>
    </w:p>
    <w:p w14:paraId="4B16B820" w14:textId="372E3DA7" w:rsidR="00334C43" w:rsidRPr="00E049A4" w:rsidRDefault="00334C43" w:rsidP="00334C43">
      <w:pPr>
        <w:jc w:val="both"/>
        <w:rPr>
          <w:rFonts w:cstheme="minorHAnsi"/>
        </w:rPr>
      </w:pPr>
      <w:r w:rsidRPr="00E049A4">
        <w:rPr>
          <w:rFonts w:cstheme="minorHAnsi"/>
        </w:rPr>
        <w:t xml:space="preserve">A pályázatok benyújtásával kapcsolatos észrevételekkel, kérdésekkel </w:t>
      </w:r>
      <w:r w:rsidRPr="00E049A4">
        <w:rPr>
          <w:rFonts w:cstheme="minorHAnsi"/>
          <w:b/>
          <w:bCs/>
        </w:rPr>
        <w:t>202</w:t>
      </w:r>
      <w:r w:rsidR="008E2DDE" w:rsidRPr="00E049A4">
        <w:rPr>
          <w:rFonts w:cstheme="minorHAnsi"/>
          <w:b/>
          <w:bCs/>
        </w:rPr>
        <w:t>6</w:t>
      </w:r>
      <w:r w:rsidRPr="00E049A4">
        <w:rPr>
          <w:rFonts w:cstheme="minorHAnsi"/>
          <w:b/>
          <w:bCs/>
        </w:rPr>
        <w:t xml:space="preserve">. április </w:t>
      </w:r>
      <w:r w:rsidR="008E2DDE" w:rsidRPr="00E049A4">
        <w:rPr>
          <w:rFonts w:cstheme="minorHAnsi"/>
          <w:b/>
          <w:bCs/>
        </w:rPr>
        <w:t>10</w:t>
      </w:r>
      <w:r w:rsidRPr="00E049A4">
        <w:rPr>
          <w:rFonts w:cstheme="minorHAnsi"/>
          <w:b/>
          <w:bCs/>
        </w:rPr>
        <w:t xml:space="preserve">. (péntek) 14:00 </w:t>
      </w:r>
      <w:r w:rsidRPr="00E049A4">
        <w:rPr>
          <w:rFonts w:cstheme="minorHAnsi"/>
        </w:rPr>
        <w:t xml:space="preserve">óráig fordulhatnak az MMA MMKI munkatársaihoz az alábbi elérhetőségeken: </w:t>
      </w:r>
    </w:p>
    <w:p w14:paraId="0D552A61" w14:textId="0EEDCF84" w:rsidR="00B548A2" w:rsidRPr="00E049A4" w:rsidRDefault="00334C43" w:rsidP="00334C43">
      <w:pPr>
        <w:jc w:val="both"/>
        <w:rPr>
          <w:rFonts w:cstheme="minorHAnsi"/>
          <w:b/>
          <w:bCs/>
        </w:rPr>
      </w:pPr>
      <w:r w:rsidRPr="00E049A4">
        <w:rPr>
          <w:rFonts w:cstheme="minorHAnsi"/>
          <w:b/>
          <w:bCs/>
        </w:rPr>
        <w:t xml:space="preserve">Telefon: +36 30 785 5595; e-mail: </w:t>
      </w:r>
      <w:hyperlink r:id="rId8" w:history="1">
        <w:r w:rsidR="008E2DDE" w:rsidRPr="00E049A4">
          <w:rPr>
            <w:rStyle w:val="Hiperhivatkozs"/>
            <w:rFonts w:cstheme="minorHAnsi"/>
            <w:b/>
            <w:bCs/>
          </w:rPr>
          <w:t>palyazat2026@mma-mmki.hu</w:t>
        </w:r>
      </w:hyperlink>
      <w:r w:rsidRPr="00E049A4">
        <w:rPr>
          <w:rFonts w:cstheme="minorHAnsi"/>
          <w:b/>
          <w:bCs/>
        </w:rPr>
        <w:t>.</w:t>
      </w:r>
    </w:p>
    <w:p w14:paraId="348602A9" w14:textId="77777777" w:rsidR="00334C43" w:rsidRPr="00E049A4" w:rsidRDefault="00334C43" w:rsidP="00334C43">
      <w:pPr>
        <w:jc w:val="both"/>
        <w:rPr>
          <w:rFonts w:cstheme="minorHAnsi"/>
        </w:rPr>
      </w:pPr>
    </w:p>
    <w:p w14:paraId="6AC2F68B" w14:textId="77777777" w:rsidR="001411DB" w:rsidRPr="00E049A4" w:rsidRDefault="001411DB" w:rsidP="005A2117">
      <w:pPr>
        <w:jc w:val="both"/>
        <w:rPr>
          <w:rFonts w:cstheme="minorHAnsi"/>
          <w:b/>
        </w:rPr>
      </w:pPr>
      <w:r w:rsidRPr="00E049A4">
        <w:rPr>
          <w:rFonts w:cstheme="minorHAnsi"/>
          <w:b/>
        </w:rPr>
        <w:t>8. A pályázatok érvényességének vizsgálata</w:t>
      </w:r>
    </w:p>
    <w:p w14:paraId="547931CC" w14:textId="163C30B5" w:rsidR="001411DB" w:rsidRPr="00E049A4" w:rsidRDefault="001411DB" w:rsidP="005A2117">
      <w:pPr>
        <w:jc w:val="both"/>
        <w:rPr>
          <w:rFonts w:cstheme="minorHAnsi"/>
        </w:rPr>
      </w:pPr>
      <w:r w:rsidRPr="00E049A4">
        <w:rPr>
          <w:rFonts w:cstheme="minorHAnsi"/>
        </w:rPr>
        <w:t>8.1.</w:t>
      </w:r>
      <w:r w:rsidR="00C1166A" w:rsidRPr="00E049A4">
        <w:rPr>
          <w:rFonts w:cstheme="minorHAnsi"/>
        </w:rPr>
        <w:t xml:space="preserve"> A pályázatok érvényességének formai vizsgálatát az MMA MMKI végzi el</w:t>
      </w:r>
      <w:r w:rsidRPr="00E049A4">
        <w:rPr>
          <w:rFonts w:cstheme="minorHAnsi"/>
        </w:rPr>
        <w:t xml:space="preserve">. A </w:t>
      </w:r>
      <w:proofErr w:type="spellStart"/>
      <w:r w:rsidRPr="00E049A4">
        <w:rPr>
          <w:rFonts w:cstheme="minorHAnsi"/>
        </w:rPr>
        <w:t>formailag</w:t>
      </w:r>
      <w:proofErr w:type="spellEnd"/>
      <w:r w:rsidRPr="00E049A4">
        <w:rPr>
          <w:rFonts w:cstheme="minorHAnsi"/>
        </w:rPr>
        <w:t xml:space="preserve"> hibás (hiányos) pályázatokat a pályázat kiírója érdemben nem</w:t>
      </w:r>
      <w:r w:rsidR="00334C43" w:rsidRPr="00E049A4">
        <w:rPr>
          <w:rFonts w:cstheme="minorHAnsi"/>
        </w:rPr>
        <w:t xml:space="preserve"> köteles vizsgálni</w:t>
      </w:r>
      <w:r w:rsidRPr="00E049A4">
        <w:rPr>
          <w:rFonts w:cstheme="minorHAnsi"/>
        </w:rPr>
        <w:t>.</w:t>
      </w:r>
    </w:p>
    <w:p w14:paraId="48785040" w14:textId="1600DFE4" w:rsidR="001411DB" w:rsidRPr="00E049A4" w:rsidRDefault="001411DB" w:rsidP="005A2117">
      <w:pPr>
        <w:jc w:val="both"/>
        <w:rPr>
          <w:rFonts w:cstheme="minorHAnsi"/>
        </w:rPr>
      </w:pPr>
      <w:r w:rsidRPr="00E049A4">
        <w:rPr>
          <w:rFonts w:cstheme="minorHAnsi"/>
        </w:rPr>
        <w:t xml:space="preserve">8.2. A pályázat kiírója nem </w:t>
      </w:r>
      <w:r w:rsidR="00334C43" w:rsidRPr="00E049A4">
        <w:rPr>
          <w:rFonts w:cstheme="minorHAnsi"/>
        </w:rPr>
        <w:t xml:space="preserve">köteles </w:t>
      </w:r>
      <w:r w:rsidRPr="00E049A4">
        <w:rPr>
          <w:rFonts w:cstheme="minorHAnsi"/>
        </w:rPr>
        <w:t xml:space="preserve">hiánypótlási felhívást </w:t>
      </w:r>
      <w:r w:rsidR="00334C43" w:rsidRPr="00E049A4">
        <w:rPr>
          <w:rFonts w:cstheme="minorHAnsi"/>
        </w:rPr>
        <w:t xml:space="preserve">kibocsátani </w:t>
      </w:r>
      <w:r w:rsidRPr="00E049A4">
        <w:rPr>
          <w:rFonts w:cstheme="minorHAnsi"/>
        </w:rPr>
        <w:t xml:space="preserve">a pályázatok formai hibái, hiányosságai kapcsán; hiánypótlásra a pályázat benyújtási </w:t>
      </w:r>
      <w:proofErr w:type="spellStart"/>
      <w:r w:rsidRPr="00E049A4">
        <w:rPr>
          <w:rFonts w:cstheme="minorHAnsi"/>
        </w:rPr>
        <w:t>határidejének</w:t>
      </w:r>
      <w:proofErr w:type="spellEnd"/>
      <w:r w:rsidRPr="00E049A4">
        <w:rPr>
          <w:rFonts w:cstheme="minorHAnsi"/>
        </w:rPr>
        <w:t xml:space="preserve"> lejártát követően nincs mód.</w:t>
      </w:r>
    </w:p>
    <w:p w14:paraId="4AAB8BBA" w14:textId="6359D3C2" w:rsidR="001411DB" w:rsidRPr="00E049A4" w:rsidRDefault="001411DB" w:rsidP="005A2117">
      <w:pPr>
        <w:jc w:val="both"/>
        <w:rPr>
          <w:rFonts w:cstheme="minorHAnsi"/>
        </w:rPr>
      </w:pPr>
      <w:r w:rsidRPr="00E049A4">
        <w:rPr>
          <w:rFonts w:cstheme="minorHAnsi"/>
        </w:rPr>
        <w:t>8.3. A pályázatokról hozott döntés ellen nincs helye fellebbezésnek. A pályázó kifogást nyújthat be, ha a pályázati eljárásra, a döntés meghozatalára, az ösztöndíjszerződés megkötésére</w:t>
      </w:r>
      <w:r w:rsidR="0096325E" w:rsidRPr="00E049A4">
        <w:rPr>
          <w:rFonts w:cstheme="minorHAnsi"/>
        </w:rPr>
        <w:t xml:space="preserve"> (vagy ennek hiányában a támogatói okirat kiadására)</w:t>
      </w:r>
      <w:r w:rsidRPr="00E049A4">
        <w:rPr>
          <w:rFonts w:cstheme="minorHAnsi"/>
        </w:rPr>
        <w:t xml:space="preserve"> vagy az ösztöndíj folyósítására vonatkozó eljárás jogszabálysértő, illetve a pályázati kiírásba ütköző. Kifogás benyújtására –</w:t>
      </w:r>
      <w:r w:rsidR="004B0B3E" w:rsidRPr="00E049A4">
        <w:rPr>
          <w:rFonts w:cstheme="minorHAnsi"/>
        </w:rPr>
        <w:t xml:space="preserve"> </w:t>
      </w:r>
      <w:r w:rsidRPr="00E049A4">
        <w:rPr>
          <w:rFonts w:cstheme="minorHAnsi"/>
        </w:rPr>
        <w:t>a Kutatóintézethez történő benyújtással, az MMA elnökének címezve – a kifogásolt döntés meghozatalától számított 5 napon belül van mód.</w:t>
      </w:r>
    </w:p>
    <w:p w14:paraId="03029F69" w14:textId="1E9ECA84" w:rsidR="00FC75CA" w:rsidRPr="00E049A4" w:rsidRDefault="001411DB" w:rsidP="005A2117">
      <w:pPr>
        <w:jc w:val="both"/>
        <w:rPr>
          <w:rFonts w:cstheme="minorHAnsi"/>
        </w:rPr>
      </w:pPr>
      <w:r w:rsidRPr="00E049A4">
        <w:rPr>
          <w:rFonts w:cstheme="minorHAnsi"/>
        </w:rPr>
        <w:t xml:space="preserve">8.4. A benyújtott pályázat érvényes, ha: </w:t>
      </w:r>
    </w:p>
    <w:tbl>
      <w:tblPr>
        <w:tblW w:w="0" w:type="auto"/>
        <w:tblInd w:w="55" w:type="dxa"/>
        <w:tblCellMar>
          <w:left w:w="70" w:type="dxa"/>
          <w:right w:w="70" w:type="dxa"/>
        </w:tblCellMar>
        <w:tblLook w:val="04A0" w:firstRow="1" w:lastRow="0" w:firstColumn="1" w:lastColumn="0" w:noHBand="0" w:noVBand="1"/>
      </w:tblPr>
      <w:tblGrid>
        <w:gridCol w:w="2125"/>
        <w:gridCol w:w="6882"/>
      </w:tblGrid>
      <w:tr w:rsidR="00276C59" w:rsidRPr="00E049A4" w14:paraId="2E4A8F04" w14:textId="77777777" w:rsidTr="005A2117">
        <w:trPr>
          <w:trHeight w:val="300"/>
        </w:trPr>
        <w:tc>
          <w:tcPr>
            <w:tcW w:w="21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AA35D8" w14:textId="77777777" w:rsidR="00B87D85" w:rsidRPr="00E049A4" w:rsidRDefault="00B87D85" w:rsidP="005A2117">
            <w:pPr>
              <w:jc w:val="center"/>
              <w:rPr>
                <w:rFonts w:cstheme="minorHAnsi"/>
                <w:b/>
                <w:bCs/>
              </w:rPr>
            </w:pPr>
            <w:r w:rsidRPr="00E049A4">
              <w:rPr>
                <w:rFonts w:cstheme="minorHAnsi"/>
                <w:b/>
                <w:bCs/>
              </w:rPr>
              <w:t>Kritérium megnevezése</w:t>
            </w:r>
          </w:p>
        </w:tc>
        <w:tc>
          <w:tcPr>
            <w:tcW w:w="70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E069E1" w14:textId="77777777" w:rsidR="00B87D85" w:rsidRPr="00E049A4" w:rsidRDefault="00B87D85" w:rsidP="005A2117">
            <w:pPr>
              <w:jc w:val="center"/>
              <w:rPr>
                <w:rFonts w:cstheme="minorHAnsi"/>
                <w:b/>
                <w:bCs/>
              </w:rPr>
            </w:pPr>
            <w:r w:rsidRPr="00E049A4">
              <w:rPr>
                <w:rFonts w:cstheme="minorHAnsi"/>
                <w:b/>
                <w:bCs/>
              </w:rPr>
              <w:t>Értékelési szempont</w:t>
            </w:r>
          </w:p>
        </w:tc>
      </w:tr>
      <w:tr w:rsidR="00276C59" w:rsidRPr="00E049A4" w14:paraId="3ADD0181" w14:textId="77777777" w:rsidTr="000A5AEF">
        <w:trPr>
          <w:trHeight w:val="510"/>
        </w:trPr>
        <w:tc>
          <w:tcPr>
            <w:tcW w:w="213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D5D61B8" w14:textId="77777777" w:rsidR="00B87D85" w:rsidRPr="00E049A4" w:rsidRDefault="00B87D85" w:rsidP="005A2117">
            <w:pPr>
              <w:jc w:val="both"/>
              <w:rPr>
                <w:rFonts w:cstheme="minorHAnsi"/>
                <w:iCs/>
              </w:rPr>
            </w:pPr>
            <w:r w:rsidRPr="00E049A4">
              <w:rPr>
                <w:rFonts w:cstheme="minorHAnsi"/>
                <w:iCs/>
              </w:rPr>
              <w:t>Jogi státusz</w:t>
            </w:r>
          </w:p>
        </w:tc>
        <w:tc>
          <w:tcPr>
            <w:tcW w:w="7026" w:type="dxa"/>
            <w:tcBorders>
              <w:top w:val="nil"/>
              <w:left w:val="nil"/>
              <w:bottom w:val="single" w:sz="4" w:space="0" w:color="auto"/>
              <w:right w:val="single" w:sz="4" w:space="0" w:color="auto"/>
            </w:tcBorders>
            <w:shd w:val="clear" w:color="auto" w:fill="FFFFFF" w:themeFill="background1"/>
            <w:vAlign w:val="center"/>
            <w:hideMark/>
          </w:tcPr>
          <w:p w14:paraId="027AC4D0" w14:textId="683FC442" w:rsidR="00B87D85" w:rsidRPr="00E049A4" w:rsidRDefault="00B87D85" w:rsidP="005A2117">
            <w:pPr>
              <w:jc w:val="both"/>
              <w:rPr>
                <w:rFonts w:cstheme="minorHAnsi"/>
              </w:rPr>
            </w:pPr>
            <w:r w:rsidRPr="00E049A4">
              <w:rPr>
                <w:rFonts w:cstheme="minorHAnsi"/>
              </w:rPr>
              <w:t>A Pályázati Felhívás 2. pontja</w:t>
            </w:r>
            <w:r w:rsidR="00870D77" w:rsidRPr="00E049A4">
              <w:rPr>
                <w:rFonts w:cstheme="minorHAnsi"/>
              </w:rPr>
              <w:t>, valamint jelen Útmutató 4. pontja</w:t>
            </w:r>
            <w:r w:rsidRPr="00E049A4">
              <w:rPr>
                <w:rFonts w:cstheme="minorHAnsi"/>
              </w:rPr>
              <w:t xml:space="preserve"> szerinti természetes személy nyújtotta be a pályázatot. </w:t>
            </w:r>
          </w:p>
        </w:tc>
      </w:tr>
      <w:tr w:rsidR="00276C59" w:rsidRPr="00E049A4" w14:paraId="5C4D93A5" w14:textId="77777777" w:rsidTr="000A5AEF">
        <w:trPr>
          <w:trHeight w:val="510"/>
        </w:trPr>
        <w:tc>
          <w:tcPr>
            <w:tcW w:w="2130" w:type="dxa"/>
            <w:tcBorders>
              <w:top w:val="nil"/>
              <w:left w:val="single" w:sz="4" w:space="0" w:color="auto"/>
              <w:bottom w:val="single" w:sz="4" w:space="0" w:color="auto"/>
              <w:right w:val="single" w:sz="4" w:space="0" w:color="auto"/>
            </w:tcBorders>
            <w:shd w:val="clear" w:color="auto" w:fill="FFFFFF" w:themeFill="background1"/>
            <w:vAlign w:val="center"/>
          </w:tcPr>
          <w:p w14:paraId="4B8F9692" w14:textId="77777777" w:rsidR="00B87D85" w:rsidRPr="00E049A4" w:rsidRDefault="00B87D85" w:rsidP="005A2117">
            <w:pPr>
              <w:jc w:val="both"/>
              <w:rPr>
                <w:rFonts w:cstheme="minorHAnsi"/>
              </w:rPr>
            </w:pPr>
            <w:r w:rsidRPr="00E049A4">
              <w:rPr>
                <w:rFonts w:cstheme="minorHAnsi"/>
              </w:rPr>
              <w:t>Benyújtási határidő</w:t>
            </w:r>
          </w:p>
        </w:tc>
        <w:tc>
          <w:tcPr>
            <w:tcW w:w="7026" w:type="dxa"/>
            <w:tcBorders>
              <w:top w:val="nil"/>
              <w:left w:val="nil"/>
              <w:bottom w:val="single" w:sz="4" w:space="0" w:color="auto"/>
              <w:right w:val="single" w:sz="4" w:space="0" w:color="auto"/>
            </w:tcBorders>
            <w:shd w:val="clear" w:color="auto" w:fill="FFFFFF" w:themeFill="background1"/>
            <w:vAlign w:val="center"/>
          </w:tcPr>
          <w:p w14:paraId="5E902E50" w14:textId="77777777" w:rsidR="00B87D85" w:rsidRPr="00E049A4" w:rsidRDefault="00B87D85" w:rsidP="005A2117">
            <w:pPr>
              <w:jc w:val="both"/>
              <w:rPr>
                <w:rFonts w:cstheme="minorHAnsi"/>
              </w:rPr>
            </w:pPr>
            <w:r w:rsidRPr="00E049A4">
              <w:rPr>
                <w:rFonts w:cstheme="minorHAnsi"/>
              </w:rPr>
              <w:t>A pályázó határidőben nyújtotta be a pályázatát.</w:t>
            </w:r>
          </w:p>
        </w:tc>
      </w:tr>
      <w:tr w:rsidR="00276C59" w:rsidRPr="00E049A4" w14:paraId="58FEA65C" w14:textId="77777777" w:rsidTr="000A5AEF">
        <w:trPr>
          <w:trHeight w:val="510"/>
        </w:trPr>
        <w:tc>
          <w:tcPr>
            <w:tcW w:w="213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25FFF4" w14:textId="77777777" w:rsidR="00B87D85" w:rsidRPr="00E049A4" w:rsidRDefault="00B87D85" w:rsidP="005A2117">
            <w:pPr>
              <w:jc w:val="both"/>
              <w:rPr>
                <w:rFonts w:cstheme="minorHAnsi"/>
              </w:rPr>
            </w:pPr>
            <w:r w:rsidRPr="00E049A4">
              <w:rPr>
                <w:rFonts w:cstheme="minorHAnsi"/>
              </w:rPr>
              <w:t>Benyújtott pályázatok száma</w:t>
            </w:r>
          </w:p>
        </w:tc>
        <w:tc>
          <w:tcPr>
            <w:tcW w:w="7026" w:type="dxa"/>
            <w:tcBorders>
              <w:top w:val="nil"/>
              <w:left w:val="nil"/>
              <w:bottom w:val="single" w:sz="4" w:space="0" w:color="auto"/>
              <w:right w:val="single" w:sz="4" w:space="0" w:color="auto"/>
            </w:tcBorders>
            <w:shd w:val="clear" w:color="auto" w:fill="FFFFFF" w:themeFill="background1"/>
            <w:vAlign w:val="center"/>
            <w:hideMark/>
          </w:tcPr>
          <w:p w14:paraId="77D8F367" w14:textId="7DAB9102" w:rsidR="00B87D85" w:rsidRPr="00E049A4" w:rsidRDefault="00B87D85" w:rsidP="005A2117">
            <w:pPr>
              <w:jc w:val="both"/>
              <w:rPr>
                <w:rFonts w:cstheme="minorHAnsi"/>
              </w:rPr>
            </w:pPr>
            <w:r w:rsidRPr="00E049A4">
              <w:rPr>
                <w:rFonts w:cstheme="minorHAnsi"/>
              </w:rPr>
              <w:t>Az MMA-</w:t>
            </w:r>
            <w:r w:rsidR="00814346" w:rsidRPr="00E049A4">
              <w:rPr>
                <w:rFonts w:cstheme="minorHAnsi"/>
              </w:rPr>
              <w:t>2</w:t>
            </w:r>
            <w:r w:rsidR="00EA2F12" w:rsidRPr="00E049A4">
              <w:rPr>
                <w:rFonts w:cstheme="minorHAnsi"/>
              </w:rPr>
              <w:t>6</w:t>
            </w:r>
            <w:r w:rsidRPr="00E049A4">
              <w:rPr>
                <w:rFonts w:cstheme="minorHAnsi"/>
              </w:rPr>
              <w:t xml:space="preserve">-Ö kategóriában a pályázó személy maximum 1 pályázatot nyújtott be. </w:t>
            </w:r>
          </w:p>
        </w:tc>
      </w:tr>
      <w:tr w:rsidR="00276C59" w:rsidRPr="00E049A4" w14:paraId="376370D7" w14:textId="77777777" w:rsidTr="000A5AEF">
        <w:trPr>
          <w:trHeight w:val="765"/>
        </w:trPr>
        <w:tc>
          <w:tcPr>
            <w:tcW w:w="213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C40FFA6" w14:textId="77777777" w:rsidR="00B87D85" w:rsidRPr="00E049A4" w:rsidRDefault="00B87D85" w:rsidP="005A2117">
            <w:pPr>
              <w:jc w:val="both"/>
              <w:rPr>
                <w:rFonts w:cstheme="minorHAnsi"/>
              </w:rPr>
            </w:pPr>
            <w:r w:rsidRPr="00E049A4">
              <w:rPr>
                <w:rFonts w:cstheme="minorHAnsi"/>
              </w:rPr>
              <w:t>Összeférhetetlenség</w:t>
            </w:r>
          </w:p>
        </w:tc>
        <w:tc>
          <w:tcPr>
            <w:tcW w:w="7026" w:type="dxa"/>
            <w:tcBorders>
              <w:top w:val="nil"/>
              <w:left w:val="nil"/>
              <w:bottom w:val="single" w:sz="4" w:space="0" w:color="auto"/>
              <w:right w:val="single" w:sz="4" w:space="0" w:color="auto"/>
            </w:tcBorders>
            <w:shd w:val="clear" w:color="auto" w:fill="FFFFFF" w:themeFill="background1"/>
            <w:vAlign w:val="center"/>
            <w:hideMark/>
          </w:tcPr>
          <w:p w14:paraId="249C502F" w14:textId="77777777" w:rsidR="00B87D85" w:rsidRPr="00E049A4" w:rsidRDefault="00B87D85" w:rsidP="005A2117">
            <w:pPr>
              <w:pStyle w:val="Default"/>
              <w:jc w:val="both"/>
              <w:rPr>
                <w:rFonts w:asciiTheme="minorHAnsi" w:hAnsiTheme="minorHAnsi" w:cstheme="minorHAnsi"/>
                <w:color w:val="auto"/>
                <w:sz w:val="22"/>
                <w:szCs w:val="22"/>
              </w:rPr>
            </w:pPr>
            <w:r w:rsidRPr="00E049A4">
              <w:rPr>
                <w:rFonts w:asciiTheme="minorHAnsi" w:hAnsiTheme="minorHAnsi" w:cstheme="minorHAnsi"/>
                <w:color w:val="auto"/>
                <w:sz w:val="22"/>
                <w:szCs w:val="22"/>
              </w:rPr>
              <w:t xml:space="preserve">Pályázó nem az MMA akadémikusa (rendes és levelező tagja), nem az ösztöndíjprogram bírálatában részt vevő szakértő és a döntőbizottság tagja. </w:t>
            </w:r>
          </w:p>
          <w:p w14:paraId="1BBCDC7D" w14:textId="77777777" w:rsidR="00B87D85" w:rsidRPr="00E049A4" w:rsidRDefault="00B87D85" w:rsidP="005A2117">
            <w:pPr>
              <w:jc w:val="both"/>
              <w:rPr>
                <w:rFonts w:cstheme="minorHAnsi"/>
              </w:rPr>
            </w:pPr>
            <w:r w:rsidRPr="00E049A4">
              <w:rPr>
                <w:rFonts w:cstheme="minorHAnsi"/>
              </w:rPr>
              <w:t xml:space="preserve">Pályázó nem tartozik az MMA akadémikusainak és az ösztöndíjprogram bíráló- és döntőbizottsági tagjainak a Polgári Törvénykönyv szerinti közeli hozzátartozói érdekeltségi körébe. </w:t>
            </w:r>
          </w:p>
        </w:tc>
      </w:tr>
      <w:tr w:rsidR="00276C59" w:rsidRPr="00E049A4" w14:paraId="5D902598" w14:textId="77777777" w:rsidTr="000A5AEF">
        <w:trPr>
          <w:trHeight w:val="334"/>
        </w:trPr>
        <w:tc>
          <w:tcPr>
            <w:tcW w:w="21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ECC23E" w14:textId="77777777" w:rsidR="00B87D85" w:rsidRPr="00E049A4" w:rsidRDefault="00B87D85" w:rsidP="005A2117">
            <w:pPr>
              <w:jc w:val="both"/>
              <w:rPr>
                <w:rFonts w:cstheme="minorHAnsi"/>
              </w:rPr>
            </w:pPr>
            <w:r w:rsidRPr="00E049A4">
              <w:rPr>
                <w:rFonts w:cstheme="minorHAnsi"/>
              </w:rPr>
              <w:t xml:space="preserve">Pályázati adatlap </w:t>
            </w:r>
          </w:p>
        </w:tc>
        <w:tc>
          <w:tcPr>
            <w:tcW w:w="70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E4B212" w14:textId="0A510B08" w:rsidR="00B87D85" w:rsidRPr="00E049A4" w:rsidRDefault="00B87D85" w:rsidP="005A2117">
            <w:pPr>
              <w:jc w:val="both"/>
              <w:rPr>
                <w:rFonts w:cstheme="minorHAnsi"/>
              </w:rPr>
            </w:pPr>
            <w:r w:rsidRPr="00E049A4">
              <w:rPr>
                <w:rFonts w:cstheme="minorHAnsi"/>
              </w:rPr>
              <w:t xml:space="preserve">Pályázó a </w:t>
            </w:r>
            <w:r w:rsidR="00AD3FE7" w:rsidRPr="00E049A4">
              <w:rPr>
                <w:rFonts w:cstheme="minorHAnsi"/>
              </w:rPr>
              <w:t xml:space="preserve">személyes adatlapot és a </w:t>
            </w:r>
            <w:r w:rsidRPr="00E049A4">
              <w:rPr>
                <w:rFonts w:cstheme="minorHAnsi"/>
              </w:rPr>
              <w:t>pályázati adatlapot hiánytalanul kitöltötte</w:t>
            </w:r>
            <w:r w:rsidR="00AD3FE7" w:rsidRPr="00E049A4">
              <w:rPr>
                <w:rFonts w:cstheme="minorHAnsi"/>
              </w:rPr>
              <w:t xml:space="preserve">, ahhoz feltöltötte és csatolta a szükséges dokumentumokat. </w:t>
            </w:r>
          </w:p>
        </w:tc>
      </w:tr>
    </w:tbl>
    <w:p w14:paraId="12BF11F5" w14:textId="77777777" w:rsidR="00870D77" w:rsidRPr="00E049A4" w:rsidRDefault="00870D77" w:rsidP="00870D77">
      <w:pPr>
        <w:jc w:val="both"/>
        <w:rPr>
          <w:rFonts w:cstheme="minorHAnsi"/>
        </w:rPr>
      </w:pPr>
    </w:p>
    <w:p w14:paraId="48A934DC" w14:textId="791416E4" w:rsidR="00870D77" w:rsidRPr="00E049A4" w:rsidRDefault="00870D77" w:rsidP="00870D77">
      <w:pPr>
        <w:jc w:val="both"/>
        <w:rPr>
          <w:rFonts w:cstheme="minorHAnsi"/>
        </w:rPr>
      </w:pPr>
      <w:r w:rsidRPr="00E049A4">
        <w:rPr>
          <w:rFonts w:cstheme="minorHAnsi"/>
        </w:rPr>
        <w:t>8.5. Érvénytelennek minősül a pályázat, amennyiben az nem felel meg a 4. pont pályázói körre vonatkozó előírásainak, illetve a 8.4.-ban rögzített formai kritériumoknak.</w:t>
      </w:r>
    </w:p>
    <w:p w14:paraId="5EFC5C2C" w14:textId="1E5DAAE6" w:rsidR="00B87D85" w:rsidRPr="00E049A4" w:rsidRDefault="00B87D85" w:rsidP="005A2117">
      <w:pPr>
        <w:jc w:val="both"/>
        <w:rPr>
          <w:rFonts w:cstheme="minorHAnsi"/>
        </w:rPr>
      </w:pPr>
    </w:p>
    <w:p w14:paraId="69A03BCB" w14:textId="64E86708" w:rsidR="001411DB" w:rsidRPr="00E049A4" w:rsidRDefault="008A6161" w:rsidP="005A2117">
      <w:pPr>
        <w:jc w:val="both"/>
        <w:rPr>
          <w:rFonts w:cstheme="minorHAnsi"/>
          <w:b/>
        </w:rPr>
      </w:pPr>
      <w:r w:rsidRPr="00E049A4">
        <w:rPr>
          <w:rFonts w:cstheme="minorHAnsi"/>
          <w:b/>
        </w:rPr>
        <w:t>9</w:t>
      </w:r>
      <w:r w:rsidR="001411DB" w:rsidRPr="00E049A4">
        <w:rPr>
          <w:rFonts w:cstheme="minorHAnsi"/>
          <w:b/>
        </w:rPr>
        <w:t>. A pályázatok elbírálásának szempontjai és határideje</w:t>
      </w:r>
    </w:p>
    <w:p w14:paraId="4322D255" w14:textId="13E884B7" w:rsidR="001411DB" w:rsidRPr="00E049A4" w:rsidRDefault="008A6161" w:rsidP="005A2117">
      <w:pPr>
        <w:jc w:val="both"/>
        <w:rPr>
          <w:rFonts w:cstheme="minorHAnsi"/>
        </w:rPr>
      </w:pPr>
      <w:r w:rsidRPr="00E049A4">
        <w:rPr>
          <w:rFonts w:cstheme="minorHAnsi"/>
        </w:rPr>
        <w:t>9</w:t>
      </w:r>
      <w:r w:rsidR="001411DB" w:rsidRPr="00E049A4">
        <w:rPr>
          <w:rFonts w:cstheme="minorHAnsi"/>
        </w:rPr>
        <w:t>.</w:t>
      </w:r>
      <w:r w:rsidR="00032968" w:rsidRPr="00E049A4">
        <w:rPr>
          <w:rFonts w:cstheme="minorHAnsi"/>
        </w:rPr>
        <w:t>1</w:t>
      </w:r>
      <w:r w:rsidR="001411DB" w:rsidRPr="00E049A4">
        <w:rPr>
          <w:rFonts w:cstheme="minorHAnsi"/>
        </w:rPr>
        <w:t>. A</w:t>
      </w:r>
      <w:r w:rsidR="00344240" w:rsidRPr="00E049A4">
        <w:rPr>
          <w:rFonts w:cstheme="minorHAnsi"/>
        </w:rPr>
        <w:t>z</w:t>
      </w:r>
      <w:r w:rsidR="001411DB" w:rsidRPr="00E049A4">
        <w:rPr>
          <w:rFonts w:cstheme="minorHAnsi"/>
        </w:rPr>
        <w:t xml:space="preserve"> </w:t>
      </w:r>
      <w:bookmarkStart w:id="0" w:name="_Hlk158810225"/>
      <w:r w:rsidR="00344240" w:rsidRPr="00E049A4">
        <w:rPr>
          <w:rFonts w:cstheme="minorHAnsi"/>
        </w:rPr>
        <w:t xml:space="preserve">előzetes bírálóbizottsági </w:t>
      </w:r>
      <w:r w:rsidR="006402DB" w:rsidRPr="00E049A4">
        <w:rPr>
          <w:rFonts w:cstheme="minorHAnsi"/>
        </w:rPr>
        <w:t xml:space="preserve">tagok </w:t>
      </w:r>
      <w:bookmarkEnd w:id="0"/>
      <w:r w:rsidR="001411DB" w:rsidRPr="00E049A4">
        <w:rPr>
          <w:rFonts w:cstheme="minorHAnsi"/>
        </w:rPr>
        <w:t>az érvényes pályázatok kézhezvételétől számított</w:t>
      </w:r>
      <w:r w:rsidR="003F6611" w:rsidRPr="00E049A4">
        <w:rPr>
          <w:rFonts w:cstheme="minorHAnsi"/>
        </w:rPr>
        <w:t xml:space="preserve"> legfeljebb </w:t>
      </w:r>
      <w:r w:rsidR="004B0B3E" w:rsidRPr="00E049A4">
        <w:rPr>
          <w:rFonts w:cstheme="minorHAnsi"/>
        </w:rPr>
        <w:t>6</w:t>
      </w:r>
      <w:r w:rsidR="003F6611" w:rsidRPr="00E049A4">
        <w:rPr>
          <w:rFonts w:cstheme="minorHAnsi"/>
        </w:rPr>
        <w:t xml:space="preserve">0 </w:t>
      </w:r>
      <w:r w:rsidR="001411DB" w:rsidRPr="00E049A4">
        <w:rPr>
          <w:rFonts w:cstheme="minorHAnsi"/>
        </w:rPr>
        <w:t xml:space="preserve">munkanapon belül </w:t>
      </w:r>
      <w:r w:rsidR="003F6611" w:rsidRPr="00E049A4">
        <w:rPr>
          <w:rFonts w:cstheme="minorHAnsi"/>
        </w:rPr>
        <w:t xml:space="preserve">javaslatot </w:t>
      </w:r>
      <w:r w:rsidR="001411DB" w:rsidRPr="00E049A4">
        <w:rPr>
          <w:rFonts w:cstheme="minorHAnsi"/>
        </w:rPr>
        <w:t>teszn</w:t>
      </w:r>
      <w:r w:rsidR="003F6611" w:rsidRPr="00E049A4">
        <w:rPr>
          <w:rFonts w:cstheme="minorHAnsi"/>
        </w:rPr>
        <w:t xml:space="preserve">ek a döntőbizottsági tagok számára </w:t>
      </w:r>
      <w:r w:rsidR="001411DB" w:rsidRPr="00E049A4">
        <w:rPr>
          <w:rFonts w:cstheme="minorHAnsi"/>
        </w:rPr>
        <w:t xml:space="preserve">az MMA Elnöke által összehívott </w:t>
      </w:r>
      <w:r w:rsidR="003F6611" w:rsidRPr="00E049A4">
        <w:rPr>
          <w:rFonts w:cstheme="minorHAnsi"/>
        </w:rPr>
        <w:t>ülés</w:t>
      </w:r>
      <w:r w:rsidR="00BE062A" w:rsidRPr="00E049A4">
        <w:rPr>
          <w:rFonts w:cstheme="minorHAnsi"/>
        </w:rPr>
        <w:t>re</w:t>
      </w:r>
      <w:r w:rsidR="003F6611" w:rsidRPr="00E049A4">
        <w:rPr>
          <w:rFonts w:cstheme="minorHAnsi"/>
        </w:rPr>
        <w:t xml:space="preserve"> </w:t>
      </w:r>
      <w:r w:rsidR="001411DB" w:rsidRPr="00E049A4">
        <w:rPr>
          <w:rFonts w:cstheme="minorHAnsi"/>
        </w:rPr>
        <w:t>az alábbi</w:t>
      </w:r>
      <w:r w:rsidR="00821B91" w:rsidRPr="00E049A4">
        <w:rPr>
          <w:rFonts w:cstheme="minorHAnsi"/>
        </w:rPr>
        <w:t xml:space="preserve"> pályázati státuszok szerint:</w:t>
      </w:r>
    </w:p>
    <w:p w14:paraId="29EBDCD3" w14:textId="2ACB6BA0" w:rsidR="001411DB" w:rsidRPr="00E049A4" w:rsidRDefault="001411DB" w:rsidP="005A2117">
      <w:pPr>
        <w:jc w:val="both"/>
        <w:rPr>
          <w:rFonts w:cstheme="minorHAnsi"/>
        </w:rPr>
      </w:pPr>
      <w:r w:rsidRPr="00E049A4">
        <w:rPr>
          <w:rFonts w:cstheme="minorHAnsi"/>
        </w:rPr>
        <w:lastRenderedPageBreak/>
        <w:t xml:space="preserve">• </w:t>
      </w:r>
      <w:r w:rsidR="00821B91" w:rsidRPr="00E049A4">
        <w:rPr>
          <w:rFonts w:cstheme="minorHAnsi"/>
        </w:rPr>
        <w:t>20 döntőbizottsági elbírálásra javasolt pályázat</w:t>
      </w:r>
      <w:r w:rsidRPr="00E049A4">
        <w:rPr>
          <w:rFonts w:cstheme="minorHAnsi"/>
        </w:rPr>
        <w:t>,</w:t>
      </w:r>
    </w:p>
    <w:p w14:paraId="58834B3D" w14:textId="6903EFE7" w:rsidR="001411DB" w:rsidRPr="00E049A4" w:rsidRDefault="001411DB" w:rsidP="005A2117">
      <w:pPr>
        <w:jc w:val="both"/>
        <w:rPr>
          <w:rFonts w:cstheme="minorHAnsi"/>
        </w:rPr>
      </w:pPr>
      <w:r w:rsidRPr="00E049A4">
        <w:rPr>
          <w:rFonts w:cstheme="minorHAnsi"/>
        </w:rPr>
        <w:t xml:space="preserve">• </w:t>
      </w:r>
      <w:r w:rsidR="00821B91" w:rsidRPr="00E049A4">
        <w:rPr>
          <w:rFonts w:cstheme="minorHAnsi"/>
        </w:rPr>
        <w:t>további, maximum 10 kiemelkedően értékes pályázat</w:t>
      </w:r>
      <w:r w:rsidRPr="00E049A4">
        <w:rPr>
          <w:rFonts w:cstheme="minorHAnsi"/>
        </w:rPr>
        <w:t>.</w:t>
      </w:r>
    </w:p>
    <w:p w14:paraId="1B8014A7" w14:textId="5F773254" w:rsidR="001411DB" w:rsidRPr="00E049A4" w:rsidRDefault="001411DB" w:rsidP="005A2117">
      <w:pPr>
        <w:jc w:val="both"/>
        <w:rPr>
          <w:rFonts w:cstheme="minorHAnsi"/>
        </w:rPr>
      </w:pPr>
      <w:r w:rsidRPr="00E049A4">
        <w:rPr>
          <w:rFonts w:cstheme="minorHAnsi"/>
        </w:rPr>
        <w:t>A döntőbizottság a</w:t>
      </w:r>
      <w:r w:rsidR="00344240" w:rsidRPr="00E049A4">
        <w:rPr>
          <w:rFonts w:cstheme="minorHAnsi"/>
        </w:rPr>
        <w:t>z</w:t>
      </w:r>
      <w:r w:rsidRPr="00E049A4">
        <w:rPr>
          <w:rFonts w:cstheme="minorHAnsi"/>
        </w:rPr>
        <w:t xml:space="preserve"> </w:t>
      </w:r>
      <w:r w:rsidR="00344240" w:rsidRPr="00E049A4">
        <w:rPr>
          <w:rFonts w:cstheme="minorHAnsi"/>
        </w:rPr>
        <w:t xml:space="preserve">előzetes bírálóbizottsági tagok </w:t>
      </w:r>
      <w:r w:rsidRPr="00E049A4">
        <w:rPr>
          <w:rFonts w:cstheme="minorHAnsi"/>
        </w:rPr>
        <w:t>javaslatát figyelembe véve hozza meg támogatói vagy elutasító döntését.</w:t>
      </w:r>
    </w:p>
    <w:p w14:paraId="5DC50926" w14:textId="425F5145" w:rsidR="000C7634" w:rsidRPr="00E049A4" w:rsidRDefault="000C7634" w:rsidP="005A2117">
      <w:pPr>
        <w:jc w:val="both"/>
        <w:rPr>
          <w:rFonts w:cstheme="minorHAnsi"/>
        </w:rPr>
      </w:pPr>
      <w:r w:rsidRPr="00E049A4">
        <w:rPr>
          <w:rFonts w:cstheme="minorHAnsi"/>
        </w:rPr>
        <w:t xml:space="preserve">A döntőbizottság az adott évfolyamra vonatkozó ösztöndíjasok kiválasztását követően szekcióként 3-3 ösztöndíjat nem nyert pályázót választhat ún. tartaléklistára. </w:t>
      </w:r>
    </w:p>
    <w:p w14:paraId="4CBBF1D6" w14:textId="7BF6BC97" w:rsidR="000C7634" w:rsidRPr="00E049A4" w:rsidRDefault="000C7634" w:rsidP="005A2117">
      <w:pPr>
        <w:jc w:val="both"/>
        <w:rPr>
          <w:rFonts w:cstheme="minorHAnsi"/>
        </w:rPr>
      </w:pPr>
      <w:r w:rsidRPr="00E049A4">
        <w:rPr>
          <w:rFonts w:cstheme="minorHAnsi"/>
        </w:rPr>
        <w:t>A döntőbizottság döntése alapján az MMA a tartaléklistán szereplő személyt nyertes pályázó visszalépése esetére az adott művészeti terület kategóriában (szekcióban) – a sorrendiséget betartva – nyertes pályázóként fogadja el.</w:t>
      </w:r>
    </w:p>
    <w:p w14:paraId="1BA50DBB" w14:textId="4EDCFB61" w:rsidR="001411DB" w:rsidRPr="00E049A4" w:rsidRDefault="008A6161" w:rsidP="005A2117">
      <w:pPr>
        <w:jc w:val="both"/>
        <w:rPr>
          <w:rFonts w:cstheme="minorHAnsi"/>
        </w:rPr>
      </w:pPr>
      <w:r w:rsidRPr="00E049A4">
        <w:rPr>
          <w:rFonts w:cstheme="minorHAnsi"/>
        </w:rPr>
        <w:t>9</w:t>
      </w:r>
      <w:r w:rsidR="001411DB" w:rsidRPr="00E049A4">
        <w:rPr>
          <w:rFonts w:cstheme="minorHAnsi"/>
        </w:rPr>
        <w:t>.</w:t>
      </w:r>
      <w:r w:rsidR="00032968" w:rsidRPr="00E049A4">
        <w:rPr>
          <w:rFonts w:cstheme="minorHAnsi"/>
        </w:rPr>
        <w:t>2</w:t>
      </w:r>
      <w:r w:rsidR="007C40D7" w:rsidRPr="00E049A4">
        <w:rPr>
          <w:rFonts w:cstheme="minorHAnsi"/>
        </w:rPr>
        <w:t xml:space="preserve"> </w:t>
      </w:r>
      <w:r w:rsidR="001411DB" w:rsidRPr="00E049A4">
        <w:rPr>
          <w:rFonts w:cstheme="minorHAnsi"/>
        </w:rPr>
        <w:t>Pályázó a támogatói döntés ellen (a pályázati eljárásra, a támogatási igény befogadására, a támogatási döntés meghozatalára, a</w:t>
      </w:r>
      <w:r w:rsidR="00260FCD" w:rsidRPr="00E049A4">
        <w:rPr>
          <w:rFonts w:cstheme="minorHAnsi"/>
        </w:rPr>
        <w:t xml:space="preserve">z ösztöndíjas szerződés megkötésére vagy ennek hiányában a </w:t>
      </w:r>
      <w:r w:rsidR="001411DB" w:rsidRPr="00E049A4">
        <w:rPr>
          <w:rFonts w:cstheme="minorHAnsi"/>
        </w:rPr>
        <w:t xml:space="preserve">támogatói okiratok kiadására, a költségvetésből nyújtott támogatás folyósítására, visszakövetelésére vonatkozó eljárásra vonatkozólag) az államháztartásról szóló 2011. évi CXCV. törvény végrehajtásáról szóló 368/2011. (XII. 31.) Kormányrendelet (a továbbiakban: </w:t>
      </w:r>
      <w:proofErr w:type="spellStart"/>
      <w:r w:rsidR="001411DB" w:rsidRPr="00E049A4">
        <w:rPr>
          <w:rFonts w:cstheme="minorHAnsi"/>
        </w:rPr>
        <w:t>Ávr</w:t>
      </w:r>
      <w:proofErr w:type="spellEnd"/>
      <w:r w:rsidR="001411DB" w:rsidRPr="00E049A4">
        <w:rPr>
          <w:rFonts w:cstheme="minorHAnsi"/>
        </w:rPr>
        <w:t>.) 102/D. § (1) bekezdésében foglaltaknak megfelelően kifogást nyújthat be.</w:t>
      </w:r>
    </w:p>
    <w:p w14:paraId="260C8837" w14:textId="04FAA325" w:rsidR="001411DB" w:rsidRPr="00E049A4" w:rsidRDefault="008A6161" w:rsidP="005A2117">
      <w:pPr>
        <w:jc w:val="both"/>
        <w:rPr>
          <w:rFonts w:cstheme="minorHAnsi"/>
        </w:rPr>
      </w:pPr>
      <w:r w:rsidRPr="00E049A4">
        <w:rPr>
          <w:rFonts w:cstheme="minorHAnsi"/>
        </w:rPr>
        <w:t>9</w:t>
      </w:r>
      <w:r w:rsidR="001411DB" w:rsidRPr="00E049A4">
        <w:rPr>
          <w:rFonts w:cstheme="minorHAnsi"/>
        </w:rPr>
        <w:t>.</w:t>
      </w:r>
      <w:r w:rsidR="00032968" w:rsidRPr="00E049A4">
        <w:rPr>
          <w:rFonts w:cstheme="minorHAnsi"/>
        </w:rPr>
        <w:t>3</w:t>
      </w:r>
      <w:r w:rsidR="001411DB" w:rsidRPr="00E049A4">
        <w:rPr>
          <w:rFonts w:cstheme="minorHAnsi"/>
        </w:rPr>
        <w:t>. A Kutatóintézet – az Akadémia elnöke által felkért döntőbizottság döntését követő – 15 napon belül</w:t>
      </w:r>
      <w:r w:rsidR="00DB407A" w:rsidRPr="00E049A4">
        <w:rPr>
          <w:rFonts w:cstheme="minorHAnsi"/>
        </w:rPr>
        <w:t>,</w:t>
      </w:r>
      <w:r w:rsidR="001411DB" w:rsidRPr="00E049A4">
        <w:rPr>
          <w:rFonts w:cstheme="minorHAnsi"/>
        </w:rPr>
        <w:t xml:space="preserve"> a pályázatkezelő rendszeren keresztül tájékoztatja a támogatási igény benyújtóját (a pályázót) a támogatási döntésről. </w:t>
      </w:r>
    </w:p>
    <w:p w14:paraId="1E51832F" w14:textId="77777777" w:rsidR="008A6161" w:rsidRPr="00E049A4" w:rsidRDefault="008A6161" w:rsidP="005A2117">
      <w:pPr>
        <w:jc w:val="both"/>
        <w:rPr>
          <w:rFonts w:cstheme="minorHAnsi"/>
        </w:rPr>
      </w:pPr>
    </w:p>
    <w:p w14:paraId="11937193" w14:textId="3F4A3813" w:rsidR="008A6161" w:rsidRPr="00E049A4" w:rsidRDefault="008A6161" w:rsidP="008A6161">
      <w:pPr>
        <w:jc w:val="both"/>
        <w:rPr>
          <w:rFonts w:cstheme="minorHAnsi"/>
          <w:b/>
        </w:rPr>
      </w:pPr>
      <w:r w:rsidRPr="00E049A4">
        <w:rPr>
          <w:rFonts w:cstheme="minorHAnsi"/>
          <w:b/>
        </w:rPr>
        <w:t>10. A Kutatóintézet a nyertes ösztöndíjpályázatok alábbi adatait</w:t>
      </w:r>
      <w:r w:rsidR="009B0CF7" w:rsidRPr="00E049A4">
        <w:rPr>
          <w:rFonts w:cstheme="minorHAnsi"/>
          <w:b/>
        </w:rPr>
        <w:t xml:space="preserve"> </w:t>
      </w:r>
      <w:r w:rsidRPr="00E049A4">
        <w:rPr>
          <w:rFonts w:cstheme="minorHAnsi"/>
          <w:b/>
        </w:rPr>
        <w:t xml:space="preserve">az </w:t>
      </w:r>
      <w:r w:rsidRPr="00E049A4">
        <w:rPr>
          <w:rFonts w:cstheme="minorHAnsi"/>
          <w:b/>
          <w:u w:val="single"/>
        </w:rPr>
        <w:t>osztondij.mma-mmki.hu</w:t>
      </w:r>
      <w:r w:rsidRPr="00E049A4">
        <w:rPr>
          <w:rFonts w:cstheme="minorHAnsi"/>
          <w:b/>
        </w:rPr>
        <w:t xml:space="preserve"> honlapon közzéteszi:</w:t>
      </w:r>
    </w:p>
    <w:p w14:paraId="6078C780" w14:textId="77777777" w:rsidR="008A6161" w:rsidRPr="00E049A4" w:rsidRDefault="008A6161" w:rsidP="008A6161">
      <w:pPr>
        <w:jc w:val="both"/>
        <w:rPr>
          <w:rFonts w:cstheme="minorHAnsi"/>
        </w:rPr>
      </w:pPr>
      <w:r w:rsidRPr="00E049A4">
        <w:rPr>
          <w:rFonts w:cstheme="minorHAnsi"/>
        </w:rPr>
        <w:t>• pályázati azonosító,</w:t>
      </w:r>
    </w:p>
    <w:p w14:paraId="148A750F" w14:textId="77777777" w:rsidR="008A6161" w:rsidRPr="00E049A4" w:rsidRDefault="008A6161" w:rsidP="008A6161">
      <w:pPr>
        <w:jc w:val="both"/>
        <w:rPr>
          <w:rFonts w:cstheme="minorHAnsi"/>
        </w:rPr>
      </w:pPr>
      <w:r w:rsidRPr="00E049A4">
        <w:rPr>
          <w:rFonts w:cstheme="minorHAnsi"/>
        </w:rPr>
        <w:t>• pályázó neve,</w:t>
      </w:r>
    </w:p>
    <w:p w14:paraId="6530860C" w14:textId="76829C71" w:rsidR="008A6161" w:rsidRPr="00E049A4" w:rsidRDefault="008A6161" w:rsidP="005A2117">
      <w:pPr>
        <w:jc w:val="both"/>
        <w:rPr>
          <w:rFonts w:cstheme="minorHAnsi"/>
        </w:rPr>
      </w:pPr>
      <w:r w:rsidRPr="00E049A4">
        <w:rPr>
          <w:rFonts w:cstheme="minorHAnsi"/>
        </w:rPr>
        <w:t>• pályázati kategória.</w:t>
      </w:r>
    </w:p>
    <w:p w14:paraId="15189D23" w14:textId="1E05E469" w:rsidR="00DD223C" w:rsidRPr="00E049A4" w:rsidRDefault="001411DB" w:rsidP="00DD223C">
      <w:pPr>
        <w:jc w:val="both"/>
        <w:rPr>
          <w:rFonts w:cstheme="minorHAnsi"/>
          <w:b/>
        </w:rPr>
      </w:pPr>
      <w:r w:rsidRPr="00E049A4">
        <w:rPr>
          <w:rFonts w:cstheme="minorHAnsi"/>
          <w:b/>
        </w:rPr>
        <w:t xml:space="preserve">11. </w:t>
      </w:r>
      <w:r w:rsidR="000C7C66" w:rsidRPr="00E049A4">
        <w:rPr>
          <w:rFonts w:cstheme="minorHAnsi"/>
          <w:b/>
        </w:rPr>
        <w:t xml:space="preserve">Művészeti ösztöndíjszerződés megkötésének vagy </w:t>
      </w:r>
      <w:r w:rsidR="00DD223C" w:rsidRPr="00E049A4">
        <w:rPr>
          <w:rFonts w:cstheme="minorHAnsi"/>
          <w:b/>
        </w:rPr>
        <w:t>Ösztöndíjas jogviszonyról szóló nyilatkozat</w:t>
      </w:r>
      <w:r w:rsidR="00D457E7" w:rsidRPr="00E049A4">
        <w:rPr>
          <w:rFonts w:cstheme="minorHAnsi"/>
          <w:b/>
        </w:rPr>
        <w:t xml:space="preserve"> (támogatói okirat)</w:t>
      </w:r>
      <w:r w:rsidR="00DD223C" w:rsidRPr="00E049A4">
        <w:rPr>
          <w:rFonts w:cstheme="minorHAnsi"/>
          <w:b/>
        </w:rPr>
        <w:t xml:space="preserve"> kiállításának rendje</w:t>
      </w:r>
      <w:r w:rsidR="00DD223C" w:rsidRPr="00E049A4">
        <w:rPr>
          <w:rFonts w:cstheme="minorHAnsi"/>
          <w:bCs/>
        </w:rPr>
        <w:t xml:space="preserve"> </w:t>
      </w:r>
    </w:p>
    <w:p w14:paraId="524072BE" w14:textId="5B6009AC" w:rsidR="00DD223C" w:rsidRPr="00E049A4" w:rsidRDefault="001411DB" w:rsidP="00DD223C">
      <w:pPr>
        <w:jc w:val="both"/>
        <w:rPr>
          <w:rFonts w:cstheme="minorHAnsi"/>
          <w:bCs/>
        </w:rPr>
      </w:pPr>
      <w:r w:rsidRPr="00E049A4">
        <w:rPr>
          <w:rFonts w:cstheme="minorHAnsi"/>
        </w:rPr>
        <w:t xml:space="preserve">11.1. </w:t>
      </w:r>
      <w:r w:rsidR="00DD223C" w:rsidRPr="00E049A4">
        <w:rPr>
          <w:rFonts w:cstheme="minorHAnsi"/>
          <w:bCs/>
        </w:rPr>
        <w:t xml:space="preserve">Az MMA Titkársága az MMA Művészeti Ösztöndíj tárgyában benyújtott </w:t>
      </w:r>
      <w:r w:rsidR="004B0B3E" w:rsidRPr="00E049A4">
        <w:rPr>
          <w:rFonts w:cstheme="minorHAnsi"/>
          <w:bCs/>
        </w:rPr>
        <w:t xml:space="preserve">nyertes </w:t>
      </w:r>
      <w:r w:rsidR="00DD223C" w:rsidRPr="00E049A4">
        <w:rPr>
          <w:rFonts w:cstheme="minorHAnsi"/>
          <w:bCs/>
        </w:rPr>
        <w:t>pályázat</w:t>
      </w:r>
      <w:r w:rsidR="004B0B3E" w:rsidRPr="00E049A4">
        <w:rPr>
          <w:rFonts w:cstheme="minorHAnsi"/>
          <w:bCs/>
        </w:rPr>
        <w:t>tal kapcsolatban</w:t>
      </w:r>
      <w:r w:rsidR="00DD223C" w:rsidRPr="00E049A4">
        <w:rPr>
          <w:rFonts w:cstheme="minorHAnsi"/>
          <w:bCs/>
        </w:rPr>
        <w:t xml:space="preserve"> 202</w:t>
      </w:r>
      <w:r w:rsidR="009B0CF7" w:rsidRPr="00E049A4">
        <w:rPr>
          <w:rFonts w:cstheme="minorHAnsi"/>
          <w:bCs/>
        </w:rPr>
        <w:t>6</w:t>
      </w:r>
      <w:r w:rsidR="00DD223C" w:rsidRPr="00E049A4">
        <w:rPr>
          <w:rFonts w:cstheme="minorHAnsi"/>
          <w:bCs/>
        </w:rPr>
        <w:t xml:space="preserve">. évben </w:t>
      </w:r>
      <w:r w:rsidR="00870D77" w:rsidRPr="00E049A4">
        <w:rPr>
          <w:rFonts w:cstheme="minorHAnsi"/>
          <w:bCs/>
        </w:rPr>
        <w:t>m</w:t>
      </w:r>
      <w:r w:rsidR="00DD223C" w:rsidRPr="00E049A4">
        <w:rPr>
          <w:rFonts w:cstheme="minorHAnsi"/>
          <w:bCs/>
        </w:rPr>
        <w:t>űvészeti ösztöndíjszerződés</w:t>
      </w:r>
      <w:r w:rsidR="0096325E" w:rsidRPr="00E049A4">
        <w:rPr>
          <w:rFonts w:cstheme="minorHAnsi"/>
          <w:bCs/>
        </w:rPr>
        <w:t xml:space="preserve">t </w:t>
      </w:r>
      <w:r w:rsidR="004B0B3E" w:rsidRPr="00E049A4">
        <w:rPr>
          <w:rFonts w:cstheme="minorHAnsi"/>
          <w:bCs/>
        </w:rPr>
        <w:t xml:space="preserve">köthet </w:t>
      </w:r>
      <w:r w:rsidR="0096325E" w:rsidRPr="00E049A4">
        <w:rPr>
          <w:rFonts w:cstheme="minorHAnsi"/>
          <w:bCs/>
        </w:rPr>
        <w:t>vagy</w:t>
      </w:r>
      <w:r w:rsidR="00DD223C" w:rsidRPr="00E049A4">
        <w:rPr>
          <w:rFonts w:cstheme="minorHAnsi"/>
          <w:bCs/>
        </w:rPr>
        <w:t xml:space="preserve"> </w:t>
      </w:r>
      <w:r w:rsidR="0096325E" w:rsidRPr="00E049A4">
        <w:rPr>
          <w:rFonts w:cstheme="minorHAnsi"/>
          <w:bCs/>
        </w:rPr>
        <w:t>ö</w:t>
      </w:r>
      <w:r w:rsidR="00DD223C" w:rsidRPr="00E049A4">
        <w:rPr>
          <w:rFonts w:cstheme="minorHAnsi"/>
          <w:bCs/>
        </w:rPr>
        <w:t>sztöndíjas jogviszonyról szóló nyilatkozatot</w:t>
      </w:r>
      <w:r w:rsidR="00260FCD" w:rsidRPr="00E049A4">
        <w:rPr>
          <w:rFonts w:cstheme="minorHAnsi"/>
          <w:bCs/>
        </w:rPr>
        <w:t xml:space="preserve"> </w:t>
      </w:r>
      <w:r w:rsidR="00D97BB8" w:rsidRPr="00E049A4">
        <w:rPr>
          <w:rFonts w:cstheme="minorHAnsi"/>
          <w:bCs/>
        </w:rPr>
        <w:t xml:space="preserve">(támogatói okiratot) </w:t>
      </w:r>
      <w:r w:rsidR="0096325E" w:rsidRPr="00E049A4">
        <w:rPr>
          <w:rFonts w:cstheme="minorHAnsi"/>
          <w:bCs/>
        </w:rPr>
        <w:t xml:space="preserve">is </w:t>
      </w:r>
      <w:r w:rsidR="00260FCD" w:rsidRPr="00E049A4">
        <w:rPr>
          <w:rFonts w:cstheme="minorHAnsi"/>
          <w:bCs/>
        </w:rPr>
        <w:t>kibocsájthat</w:t>
      </w:r>
      <w:r w:rsidR="0096325E" w:rsidRPr="00E049A4">
        <w:rPr>
          <w:rFonts w:cstheme="minorHAnsi"/>
          <w:bCs/>
        </w:rPr>
        <w:t xml:space="preserve"> (a továbbiakban: </w:t>
      </w:r>
      <w:r w:rsidR="009C527D" w:rsidRPr="00E049A4">
        <w:rPr>
          <w:rFonts w:cstheme="minorHAnsi"/>
          <w:bCs/>
        </w:rPr>
        <w:t>Ö</w:t>
      </w:r>
      <w:r w:rsidR="0096325E" w:rsidRPr="00E049A4">
        <w:rPr>
          <w:rFonts w:cstheme="minorHAnsi"/>
          <w:bCs/>
        </w:rPr>
        <w:t>sztöndíjszerződés).</w:t>
      </w:r>
    </w:p>
    <w:p w14:paraId="4617AAA8" w14:textId="5663DC83" w:rsidR="001411DB" w:rsidRPr="00E049A4" w:rsidRDefault="001411DB" w:rsidP="005A2117">
      <w:pPr>
        <w:jc w:val="both"/>
        <w:rPr>
          <w:rFonts w:cstheme="minorHAnsi"/>
          <w:bCs/>
        </w:rPr>
      </w:pPr>
      <w:r w:rsidRPr="00E049A4">
        <w:rPr>
          <w:rFonts w:cstheme="minorHAnsi"/>
        </w:rPr>
        <w:t xml:space="preserve">11.2. </w:t>
      </w:r>
      <w:r w:rsidR="00DD223C" w:rsidRPr="00E049A4">
        <w:rPr>
          <w:rFonts w:cstheme="minorHAnsi"/>
          <w:bCs/>
        </w:rPr>
        <w:t xml:space="preserve">A támogatási döntésről szóló értesítést követően a nyertes pályázókat a Kutatóintézet 10 munkanapon belül a pályázatkezelő rendszeren keresztül tájékoztatja az </w:t>
      </w:r>
      <w:r w:rsidR="009C527D" w:rsidRPr="00E049A4">
        <w:rPr>
          <w:rFonts w:cstheme="minorHAnsi"/>
          <w:bCs/>
        </w:rPr>
        <w:t>Ösztöndíj</w:t>
      </w:r>
      <w:r w:rsidR="0096325E" w:rsidRPr="00E049A4">
        <w:rPr>
          <w:rFonts w:cstheme="minorHAnsi"/>
          <w:bCs/>
        </w:rPr>
        <w:t xml:space="preserve">szerződés megkötésének </w:t>
      </w:r>
      <w:r w:rsidR="00DD223C" w:rsidRPr="00E049A4">
        <w:rPr>
          <w:rFonts w:cstheme="minorHAnsi"/>
          <w:bCs/>
        </w:rPr>
        <w:t xml:space="preserve">feltételeiről és a szükséges dokumentumok beküldési </w:t>
      </w:r>
      <w:proofErr w:type="spellStart"/>
      <w:r w:rsidR="00DD223C" w:rsidRPr="00E049A4">
        <w:rPr>
          <w:rFonts w:cstheme="minorHAnsi"/>
          <w:bCs/>
        </w:rPr>
        <w:t>határidejéről</w:t>
      </w:r>
      <w:proofErr w:type="spellEnd"/>
      <w:r w:rsidR="00DD223C" w:rsidRPr="00E049A4">
        <w:rPr>
          <w:rFonts w:cstheme="minorHAnsi"/>
          <w:bCs/>
        </w:rPr>
        <w:t>, módjáról.</w:t>
      </w:r>
    </w:p>
    <w:p w14:paraId="14FAC5CD" w14:textId="0616AF31" w:rsidR="001411DB" w:rsidRPr="00E049A4" w:rsidRDefault="001411DB" w:rsidP="005A2117">
      <w:pPr>
        <w:jc w:val="both"/>
        <w:rPr>
          <w:rFonts w:cstheme="minorHAnsi"/>
        </w:rPr>
      </w:pPr>
      <w:r w:rsidRPr="00E049A4">
        <w:rPr>
          <w:rFonts w:cstheme="minorHAnsi"/>
        </w:rPr>
        <w:t>11.3. A Kutatóintézet a beérkezett iratokat megvizsgálja, és amennyiben a</w:t>
      </w:r>
      <w:r w:rsidR="0096325E" w:rsidRPr="00E049A4">
        <w:rPr>
          <w:rFonts w:cstheme="minorHAnsi"/>
        </w:rPr>
        <w:t xml:space="preserve">z </w:t>
      </w:r>
      <w:r w:rsidR="000C7C66" w:rsidRPr="00E049A4">
        <w:rPr>
          <w:rFonts w:cstheme="minorHAnsi"/>
        </w:rPr>
        <w:t>Ö</w:t>
      </w:r>
      <w:r w:rsidR="009C527D" w:rsidRPr="00E049A4">
        <w:rPr>
          <w:rFonts w:cstheme="minorHAnsi"/>
        </w:rPr>
        <w:t>sztöndíj</w:t>
      </w:r>
      <w:r w:rsidR="0096325E" w:rsidRPr="00E049A4">
        <w:rPr>
          <w:rFonts w:cstheme="minorHAnsi"/>
        </w:rPr>
        <w:t>szerződés</w:t>
      </w:r>
      <w:r w:rsidR="00DD223C" w:rsidRPr="00E049A4">
        <w:rPr>
          <w:rFonts w:cstheme="minorHAnsi"/>
        </w:rPr>
        <w:t xml:space="preserve"> kiállításához</w:t>
      </w:r>
      <w:r w:rsidRPr="00E049A4">
        <w:rPr>
          <w:rFonts w:cstheme="minorHAnsi"/>
        </w:rPr>
        <w:t xml:space="preserve"> szükséges dokumentumok valamelyike nem áll rendelkezésére vagy hiányos, illetve az Ösztöndíjas elmulasztotta az értesítésben szereplő határidőt, a Kutatóintézet az Ösztöndíjast egy </w:t>
      </w:r>
      <w:r w:rsidRPr="00E049A4">
        <w:rPr>
          <w:rFonts w:cstheme="minorHAnsi"/>
        </w:rPr>
        <w:lastRenderedPageBreak/>
        <w:t>alkalommal, 5 munkanapos határidővel hiánypótlásra szólítja fel. A felszólítás megküldésére elektronikus formában kerül sor.</w:t>
      </w:r>
    </w:p>
    <w:p w14:paraId="3BD89441" w14:textId="72952242" w:rsidR="005F0AFA" w:rsidRPr="00E049A4" w:rsidRDefault="001411DB" w:rsidP="005F0AFA">
      <w:pPr>
        <w:jc w:val="both"/>
        <w:rPr>
          <w:rFonts w:cstheme="minorHAnsi"/>
          <w:bCs/>
        </w:rPr>
      </w:pPr>
      <w:r w:rsidRPr="00E049A4">
        <w:rPr>
          <w:rFonts w:cstheme="minorHAnsi"/>
        </w:rPr>
        <w:t xml:space="preserve">11.4. </w:t>
      </w:r>
      <w:r w:rsidR="005F0AFA" w:rsidRPr="00E049A4">
        <w:rPr>
          <w:rFonts w:cstheme="minorHAnsi"/>
          <w:bCs/>
        </w:rPr>
        <w:t>Érvényét veszti a támogatási döntés, ha az</w:t>
      </w:r>
      <w:r w:rsidR="009C527D" w:rsidRPr="00E049A4">
        <w:rPr>
          <w:rFonts w:cstheme="minorHAnsi"/>
          <w:bCs/>
        </w:rPr>
        <w:t xml:space="preserve"> Ösztöndíjszerződés megkötése</w:t>
      </w:r>
      <w:r w:rsidR="005F0AFA" w:rsidRPr="00E049A4">
        <w:rPr>
          <w:rFonts w:cstheme="minorHAnsi"/>
          <w:bCs/>
        </w:rPr>
        <w:t xml:space="preserve"> az értesítés kézhezvételétől számított </w:t>
      </w:r>
      <w:r w:rsidR="007078C4" w:rsidRPr="00E049A4">
        <w:rPr>
          <w:rFonts w:cstheme="minorHAnsi"/>
          <w:bCs/>
        </w:rPr>
        <w:t>30</w:t>
      </w:r>
      <w:r w:rsidR="005F0AFA" w:rsidRPr="00E049A4">
        <w:rPr>
          <w:rFonts w:cstheme="minorHAnsi"/>
          <w:bCs/>
        </w:rPr>
        <w:t xml:space="preserve"> napon belül a nyertes pályázó mulasztásából, vagy neki felróható egyéb okból nem jön létre. A meghiúsulásról a Kutatóintézet elektronikus úton értesíti a pályázót.</w:t>
      </w:r>
    </w:p>
    <w:p w14:paraId="0522F173" w14:textId="03F270BC" w:rsidR="001411DB" w:rsidRPr="00E049A4" w:rsidRDefault="001411DB" w:rsidP="005A2117">
      <w:pPr>
        <w:jc w:val="both"/>
        <w:rPr>
          <w:rFonts w:cstheme="minorHAnsi"/>
        </w:rPr>
      </w:pPr>
      <w:r w:rsidRPr="00E049A4">
        <w:rPr>
          <w:rFonts w:cstheme="minorHAnsi"/>
        </w:rPr>
        <w:t>11.5. A</w:t>
      </w:r>
      <w:r w:rsidR="009C527D" w:rsidRPr="00E049A4">
        <w:rPr>
          <w:rFonts w:cstheme="minorHAnsi"/>
        </w:rPr>
        <w:t xml:space="preserve">z </w:t>
      </w:r>
      <w:r w:rsidR="000C7C66" w:rsidRPr="00E049A4">
        <w:rPr>
          <w:rFonts w:cstheme="minorHAnsi"/>
        </w:rPr>
        <w:t>Ö</w:t>
      </w:r>
      <w:r w:rsidR="009C527D" w:rsidRPr="00E049A4">
        <w:rPr>
          <w:rFonts w:cstheme="minorHAnsi"/>
        </w:rPr>
        <w:t xml:space="preserve">sztöndíjszerződés </w:t>
      </w:r>
      <w:r w:rsidRPr="00E049A4">
        <w:rPr>
          <w:rFonts w:cstheme="minorHAnsi"/>
        </w:rPr>
        <w:t xml:space="preserve">az </w:t>
      </w:r>
      <w:proofErr w:type="spellStart"/>
      <w:r w:rsidR="00D97BB8" w:rsidRPr="00E049A4">
        <w:rPr>
          <w:rFonts w:cstheme="minorHAnsi"/>
        </w:rPr>
        <w:t>Ávr</w:t>
      </w:r>
      <w:proofErr w:type="spellEnd"/>
      <w:r w:rsidR="00D97BB8" w:rsidRPr="00E049A4">
        <w:rPr>
          <w:rFonts w:cstheme="minorHAnsi"/>
        </w:rPr>
        <w:t xml:space="preserve">. 74.§ (1) okán az </w:t>
      </w:r>
      <w:proofErr w:type="spellStart"/>
      <w:r w:rsidRPr="00E049A4">
        <w:rPr>
          <w:rFonts w:cstheme="minorHAnsi"/>
        </w:rPr>
        <w:t>Ávr</w:t>
      </w:r>
      <w:proofErr w:type="spellEnd"/>
      <w:r w:rsidRPr="00E049A4">
        <w:rPr>
          <w:rFonts w:cstheme="minorHAnsi"/>
        </w:rPr>
        <w:t>. 76.§ (1)</w:t>
      </w:r>
      <w:r w:rsidR="00D97BB8" w:rsidRPr="00E049A4">
        <w:rPr>
          <w:rFonts w:cstheme="minorHAnsi"/>
        </w:rPr>
        <w:t xml:space="preserve"> szerint</w:t>
      </w:r>
      <w:r w:rsidRPr="00E049A4">
        <w:rPr>
          <w:rFonts w:cstheme="minorHAnsi"/>
        </w:rPr>
        <w:t>, az alábbiakat tartalmazza:</w:t>
      </w:r>
    </w:p>
    <w:p w14:paraId="289587A5" w14:textId="77777777" w:rsidR="001411DB" w:rsidRPr="00E049A4" w:rsidRDefault="001411DB" w:rsidP="005A2117">
      <w:pPr>
        <w:jc w:val="both"/>
        <w:rPr>
          <w:rFonts w:cstheme="minorHAnsi"/>
        </w:rPr>
      </w:pPr>
      <w:r w:rsidRPr="00E049A4">
        <w:rPr>
          <w:rFonts w:cstheme="minorHAnsi"/>
        </w:rPr>
        <w:t>• a támogatott tevékenység meghatározását,</w:t>
      </w:r>
    </w:p>
    <w:p w14:paraId="0B8187A2" w14:textId="77777777" w:rsidR="001411DB" w:rsidRPr="00E049A4" w:rsidRDefault="001411DB" w:rsidP="005A2117">
      <w:pPr>
        <w:jc w:val="both"/>
        <w:rPr>
          <w:rFonts w:cstheme="minorHAnsi"/>
        </w:rPr>
      </w:pPr>
      <w:r w:rsidRPr="00E049A4">
        <w:rPr>
          <w:rFonts w:cstheme="minorHAnsi"/>
        </w:rPr>
        <w:t>• a költségvetési támogatás összegét,</w:t>
      </w:r>
    </w:p>
    <w:p w14:paraId="033CF84B" w14:textId="77777777" w:rsidR="001411DB" w:rsidRPr="00E049A4" w:rsidRDefault="001411DB" w:rsidP="005A2117">
      <w:pPr>
        <w:jc w:val="both"/>
        <w:rPr>
          <w:rFonts w:cstheme="minorHAnsi"/>
        </w:rPr>
      </w:pPr>
      <w:r w:rsidRPr="00E049A4">
        <w:rPr>
          <w:rFonts w:cstheme="minorHAnsi"/>
        </w:rPr>
        <w:t>• a támogatott tevékenység időtartamát,</w:t>
      </w:r>
    </w:p>
    <w:p w14:paraId="550E0FB0" w14:textId="77777777" w:rsidR="001411DB" w:rsidRPr="00E049A4" w:rsidRDefault="001411DB" w:rsidP="005A2117">
      <w:pPr>
        <w:jc w:val="both"/>
        <w:rPr>
          <w:rFonts w:cstheme="minorHAnsi"/>
        </w:rPr>
      </w:pPr>
      <w:r w:rsidRPr="00E049A4">
        <w:rPr>
          <w:rFonts w:cstheme="minorHAnsi"/>
        </w:rPr>
        <w:t>• a költségvetési támogatás rendelkezésre bocsátásának módját, feltételeit, ütemezését,</w:t>
      </w:r>
    </w:p>
    <w:p w14:paraId="177CC6DB" w14:textId="77777777" w:rsidR="001411DB" w:rsidRPr="00E049A4" w:rsidRDefault="001411DB" w:rsidP="005A2117">
      <w:pPr>
        <w:jc w:val="both"/>
        <w:rPr>
          <w:rFonts w:cstheme="minorHAnsi"/>
        </w:rPr>
      </w:pPr>
      <w:r w:rsidRPr="00E049A4">
        <w:rPr>
          <w:rFonts w:cstheme="minorHAnsi"/>
        </w:rPr>
        <w:t>• a beszámolással - ideértve a beszámoló tartalmi követelményeit is -, továbbá az ellenőrzéssel kapcsolatos szabályokat,</w:t>
      </w:r>
    </w:p>
    <w:p w14:paraId="28E589F7" w14:textId="77777777" w:rsidR="001411DB" w:rsidRPr="00E049A4" w:rsidRDefault="001411DB" w:rsidP="005A2117">
      <w:pPr>
        <w:jc w:val="both"/>
        <w:rPr>
          <w:rFonts w:cstheme="minorHAnsi"/>
        </w:rPr>
      </w:pPr>
      <w:r w:rsidRPr="00E049A4">
        <w:rPr>
          <w:rFonts w:cstheme="minorHAnsi"/>
        </w:rPr>
        <w:t>• a jogosulatlanul igénybe vett támogatás jogkövetkezményeit, visszafizetésének rendjét, - a biztosítékmentesség kivételével - a visszafizetés biztosítékait,</w:t>
      </w:r>
    </w:p>
    <w:p w14:paraId="08EA8A5F" w14:textId="77777777" w:rsidR="001411DB" w:rsidRPr="00E049A4" w:rsidRDefault="001411DB" w:rsidP="005A2117">
      <w:pPr>
        <w:jc w:val="both"/>
        <w:rPr>
          <w:rFonts w:cstheme="minorHAnsi"/>
        </w:rPr>
      </w:pPr>
      <w:r w:rsidRPr="00E049A4">
        <w:rPr>
          <w:rFonts w:cstheme="minorHAnsi"/>
        </w:rPr>
        <w:t>• az e rendelet szerinti adatszolgáltatásokhoz szükséges adatok és az azokban bekövetkező változások támogató felé történő bejelentésének kötelezettségét, a bejelentési kötelezettség elmulasztásának következményeit, és</w:t>
      </w:r>
    </w:p>
    <w:p w14:paraId="28CB167C" w14:textId="77777777" w:rsidR="001411DB" w:rsidRPr="00E049A4" w:rsidRDefault="001411DB" w:rsidP="005A2117">
      <w:pPr>
        <w:jc w:val="both"/>
        <w:rPr>
          <w:rFonts w:cstheme="minorHAnsi"/>
        </w:rPr>
      </w:pPr>
      <w:r w:rsidRPr="00E049A4">
        <w:rPr>
          <w:rFonts w:cstheme="minorHAnsi"/>
        </w:rPr>
        <w:t>• a támogatási szerződés felmondásának, illetve az attól történő elállás esetköreit.</w:t>
      </w:r>
    </w:p>
    <w:p w14:paraId="122A60D3" w14:textId="5BB04478" w:rsidR="001411DB" w:rsidRPr="00E049A4" w:rsidRDefault="001411DB" w:rsidP="005A2117">
      <w:pPr>
        <w:jc w:val="both"/>
        <w:rPr>
          <w:rFonts w:cstheme="minorHAnsi"/>
        </w:rPr>
      </w:pPr>
      <w:r w:rsidRPr="00E049A4">
        <w:rPr>
          <w:rFonts w:cstheme="minorHAnsi"/>
        </w:rPr>
        <w:t>11.6. A</w:t>
      </w:r>
      <w:r w:rsidR="00364795" w:rsidRPr="00E049A4">
        <w:rPr>
          <w:rFonts w:cstheme="minorHAnsi"/>
        </w:rPr>
        <w:t>z</w:t>
      </w:r>
      <w:r w:rsidRPr="00E049A4">
        <w:rPr>
          <w:rFonts w:cstheme="minorHAnsi"/>
        </w:rPr>
        <w:t xml:space="preserve"> </w:t>
      </w:r>
      <w:r w:rsidR="009C527D" w:rsidRPr="00E049A4">
        <w:rPr>
          <w:rFonts w:cstheme="minorHAnsi"/>
          <w:bCs/>
        </w:rPr>
        <w:t xml:space="preserve">Ösztöndíjszerződés </w:t>
      </w:r>
      <w:r w:rsidRPr="00E049A4">
        <w:rPr>
          <w:rFonts w:cstheme="minorHAnsi"/>
        </w:rPr>
        <w:t>megkötéséhez az Ösztöndíjasnak be kell nyújtania az alábbiak szerinti nyilatkozatokat, dokumentumokat.</w:t>
      </w:r>
    </w:p>
    <w:p w14:paraId="7ED146F4" w14:textId="77777777" w:rsidR="001411DB" w:rsidRPr="00E049A4" w:rsidRDefault="001411DB" w:rsidP="005A2117">
      <w:pPr>
        <w:jc w:val="both"/>
        <w:rPr>
          <w:rFonts w:cstheme="minorHAnsi"/>
        </w:rPr>
      </w:pPr>
      <w:r w:rsidRPr="00E049A4">
        <w:rPr>
          <w:rFonts w:cstheme="minorHAnsi"/>
        </w:rPr>
        <w:t>11.6.1. Az Ösztöndíjastól írásbeli nyilatkozatot kell kérni arra vonatkozóan, hogy:</w:t>
      </w:r>
    </w:p>
    <w:p w14:paraId="262D4364" w14:textId="77777777" w:rsidR="001411DB" w:rsidRPr="00E049A4" w:rsidRDefault="001411DB" w:rsidP="005A2117">
      <w:pPr>
        <w:jc w:val="both"/>
        <w:rPr>
          <w:rFonts w:cstheme="minorHAnsi"/>
        </w:rPr>
      </w:pPr>
      <w:r w:rsidRPr="00E049A4">
        <w:rPr>
          <w:rFonts w:cstheme="minorHAnsi"/>
        </w:rPr>
        <w:t>• az ösztöndíjas programtervben foglalt adatok, információk és dokumentumok teljes körűek, valósak és hitelesek, valamint arra vonatkozóan, hogy az adott tárgyban ösztöndíj támogatási igényt korábban vagy egyidejűleg mikor és hol nyújtott be és hol, milyen időtartamban nyert el;</w:t>
      </w:r>
    </w:p>
    <w:p w14:paraId="73936338" w14:textId="77777777" w:rsidR="001411DB" w:rsidRPr="00E049A4" w:rsidRDefault="001411DB" w:rsidP="005A2117">
      <w:pPr>
        <w:jc w:val="both"/>
        <w:rPr>
          <w:rFonts w:cstheme="minorHAnsi"/>
        </w:rPr>
      </w:pPr>
      <w:r w:rsidRPr="00E049A4">
        <w:rPr>
          <w:rFonts w:cstheme="minorHAnsi"/>
        </w:rPr>
        <w:t>• nem áll fenn harmadik személy irányában olyan kötelezettsége, amely a költségvetési támogatás céljának megvalósulását meghiúsíthatja;</w:t>
      </w:r>
    </w:p>
    <w:p w14:paraId="7852418B" w14:textId="5365F97F" w:rsidR="001411DB" w:rsidRPr="00E049A4" w:rsidRDefault="001411DB" w:rsidP="005A2117">
      <w:pPr>
        <w:jc w:val="both"/>
        <w:rPr>
          <w:rFonts w:cstheme="minorHAnsi"/>
        </w:rPr>
      </w:pPr>
      <w:r w:rsidRPr="00E049A4">
        <w:rPr>
          <w:rFonts w:cstheme="minorHAnsi"/>
        </w:rPr>
        <w:t>• melyek számlavezető pénzforgalmi szolgáltatói</w:t>
      </w:r>
      <w:r w:rsidR="00870D77" w:rsidRPr="00E049A4">
        <w:rPr>
          <w:rFonts w:cstheme="minorHAnsi"/>
        </w:rPr>
        <w:t>.</w:t>
      </w:r>
    </w:p>
    <w:p w14:paraId="06A96869" w14:textId="226D145A" w:rsidR="001411DB" w:rsidRPr="00E049A4" w:rsidRDefault="00364795" w:rsidP="005A2117">
      <w:pPr>
        <w:jc w:val="both"/>
        <w:rPr>
          <w:rFonts w:cstheme="minorHAnsi"/>
        </w:rPr>
      </w:pPr>
      <w:r w:rsidRPr="00E049A4">
        <w:rPr>
          <w:rFonts w:cstheme="minorHAnsi"/>
          <w:bCs/>
        </w:rPr>
        <w:t xml:space="preserve">11.6.2. Az </w:t>
      </w:r>
      <w:r w:rsidR="009C527D" w:rsidRPr="00E049A4">
        <w:rPr>
          <w:rFonts w:cstheme="minorHAnsi"/>
          <w:bCs/>
        </w:rPr>
        <w:t>Ösztöndíjszerződés</w:t>
      </w:r>
      <w:r w:rsidRPr="00E049A4">
        <w:rPr>
          <w:rFonts w:cstheme="minorHAnsi"/>
          <w:bCs/>
        </w:rPr>
        <w:t xml:space="preserve"> </w:t>
      </w:r>
      <w:r w:rsidR="00D457E7" w:rsidRPr="00E049A4">
        <w:rPr>
          <w:rFonts w:cstheme="minorHAnsi"/>
        </w:rPr>
        <w:t>kiállításához</w:t>
      </w:r>
      <w:r w:rsidR="001411DB" w:rsidRPr="00E049A4">
        <w:rPr>
          <w:rFonts w:cstheme="minorHAnsi"/>
        </w:rPr>
        <w:t xml:space="preserve"> szükséges további dokumentumok:</w:t>
      </w:r>
    </w:p>
    <w:p w14:paraId="2C1741D0" w14:textId="6CD4AC76" w:rsidR="001411DB" w:rsidRPr="00E049A4" w:rsidRDefault="001411DB" w:rsidP="005A2117">
      <w:pPr>
        <w:jc w:val="both"/>
        <w:rPr>
          <w:rFonts w:cstheme="minorHAnsi"/>
        </w:rPr>
      </w:pPr>
      <w:r w:rsidRPr="00E049A4">
        <w:rPr>
          <w:rFonts w:cstheme="minorHAnsi"/>
        </w:rPr>
        <w:t xml:space="preserve">• hozzájárulás ahhoz, hogy a Kincstár által működtetett monitoring rendszerben nyilvántartott adataihoz </w:t>
      </w:r>
      <w:r w:rsidR="004B0B3E" w:rsidRPr="00E049A4">
        <w:rPr>
          <w:rFonts w:cstheme="minorHAnsi"/>
        </w:rPr>
        <w:t>–</w:t>
      </w:r>
      <w:r w:rsidRPr="00E049A4">
        <w:rPr>
          <w:rFonts w:cstheme="minorHAnsi"/>
        </w:rPr>
        <w:t xml:space="preserve"> azok konstrukciós forrásainak </w:t>
      </w:r>
      <w:proofErr w:type="spellStart"/>
      <w:r w:rsidRPr="00E049A4">
        <w:rPr>
          <w:rFonts w:cstheme="minorHAnsi"/>
        </w:rPr>
        <w:t>költségvetésbeli</w:t>
      </w:r>
      <w:proofErr w:type="spellEnd"/>
      <w:r w:rsidRPr="00E049A4">
        <w:rPr>
          <w:rFonts w:cstheme="minorHAnsi"/>
        </w:rPr>
        <w:t xml:space="preserve"> elhelyezkedésétől függetlenül </w:t>
      </w:r>
      <w:r w:rsidR="004B0B3E" w:rsidRPr="00E049A4">
        <w:rPr>
          <w:rFonts w:cstheme="minorHAnsi"/>
        </w:rPr>
        <w:t>–</w:t>
      </w:r>
      <w:r w:rsidRPr="00E049A4">
        <w:rPr>
          <w:rFonts w:cstheme="minorHAnsi"/>
        </w:rPr>
        <w:t xml:space="preserve"> a jogszabályban meghatározott jogosultak, és a támogatások folyósítói, az Állami Számvevőszék, a Kormányzati Ellenőrzési Hivatal, az Európai Támogatásokat Auditáló Főigazgatóság, a Nemzetgazdasági Minisztérium és a csekély összegű támogatások nyilvántartásában érintett szervek hozzáférjenek;</w:t>
      </w:r>
    </w:p>
    <w:p w14:paraId="13448ED9" w14:textId="18C93EF4" w:rsidR="001411DB" w:rsidRPr="00E049A4" w:rsidRDefault="001411DB" w:rsidP="005A2117">
      <w:pPr>
        <w:jc w:val="both"/>
        <w:rPr>
          <w:rFonts w:cstheme="minorHAnsi"/>
        </w:rPr>
      </w:pPr>
      <w:r w:rsidRPr="00E049A4">
        <w:rPr>
          <w:rFonts w:cstheme="minorHAnsi"/>
        </w:rPr>
        <w:lastRenderedPageBreak/>
        <w:t>• jogszabály által vagy a</w:t>
      </w:r>
      <w:r w:rsidR="004B0B3E" w:rsidRPr="00E049A4">
        <w:rPr>
          <w:rFonts w:cstheme="minorHAnsi"/>
        </w:rPr>
        <w:t xml:space="preserve">z Ösztöndíjszerződés </w:t>
      </w:r>
      <w:r w:rsidRPr="00E049A4">
        <w:rPr>
          <w:rFonts w:cstheme="minorHAnsi"/>
        </w:rPr>
        <w:t>megkötésének feltételeként egyébként meghatározott nyilatkozatokat a pályázó megteszi, a dokumentumokat benyújtja, vagy a megtett nyilatkozatát nem vonja vissza</w:t>
      </w:r>
      <w:r w:rsidR="00D457E7" w:rsidRPr="00E049A4">
        <w:rPr>
          <w:rFonts w:cstheme="minorHAnsi"/>
        </w:rPr>
        <w:t>.</w:t>
      </w:r>
    </w:p>
    <w:p w14:paraId="3A1C6C5C" w14:textId="4C749A83" w:rsidR="001411DB" w:rsidRPr="00E049A4" w:rsidRDefault="001411DB" w:rsidP="005A2117">
      <w:pPr>
        <w:jc w:val="both"/>
        <w:rPr>
          <w:rFonts w:cstheme="minorHAnsi"/>
          <w:b/>
        </w:rPr>
      </w:pPr>
      <w:r w:rsidRPr="00E049A4">
        <w:rPr>
          <w:rFonts w:cstheme="minorHAnsi"/>
          <w:b/>
        </w:rPr>
        <w:t>1</w:t>
      </w:r>
      <w:r w:rsidR="00D457E7" w:rsidRPr="00E049A4">
        <w:rPr>
          <w:rFonts w:cstheme="minorHAnsi"/>
          <w:b/>
        </w:rPr>
        <w:t>2</w:t>
      </w:r>
      <w:r w:rsidRPr="00E049A4">
        <w:rPr>
          <w:rFonts w:cstheme="minorHAnsi"/>
          <w:b/>
        </w:rPr>
        <w:t>. Az ösztöndíj kifizetése</w:t>
      </w:r>
    </w:p>
    <w:p w14:paraId="042261AD" w14:textId="3609E0FF" w:rsidR="008B4FFC" w:rsidRPr="00E049A4" w:rsidRDefault="001411DB" w:rsidP="008B4FFC">
      <w:pPr>
        <w:jc w:val="both"/>
        <w:rPr>
          <w:rFonts w:cstheme="minorHAnsi"/>
        </w:rPr>
      </w:pPr>
      <w:r w:rsidRPr="00E049A4">
        <w:rPr>
          <w:rFonts w:cstheme="minorHAnsi"/>
        </w:rPr>
        <w:t xml:space="preserve">Az ösztöndíj </w:t>
      </w:r>
      <w:r w:rsidR="00B43907" w:rsidRPr="00E049A4">
        <w:rPr>
          <w:rFonts w:cstheme="minorHAnsi"/>
        </w:rPr>
        <w:t xml:space="preserve">havi </w:t>
      </w:r>
      <w:r w:rsidRPr="00E049A4">
        <w:rPr>
          <w:rFonts w:cstheme="minorHAnsi"/>
        </w:rPr>
        <w:t xml:space="preserve">folyósításáról az MMA Titkársága gondoskodik az </w:t>
      </w:r>
      <w:r w:rsidR="009C527D" w:rsidRPr="00E049A4">
        <w:rPr>
          <w:rFonts w:cstheme="minorHAnsi"/>
        </w:rPr>
        <w:t>Ösztöndíjszerződés</w:t>
      </w:r>
      <w:r w:rsidR="00D457E7" w:rsidRPr="00E049A4">
        <w:rPr>
          <w:rFonts w:cstheme="minorHAnsi"/>
        </w:rPr>
        <w:t xml:space="preserve"> </w:t>
      </w:r>
      <w:r w:rsidR="009C527D" w:rsidRPr="00E049A4">
        <w:rPr>
          <w:rFonts w:cstheme="minorHAnsi"/>
        </w:rPr>
        <w:t>megkötését</w:t>
      </w:r>
      <w:r w:rsidR="00D457E7" w:rsidRPr="00E049A4">
        <w:rPr>
          <w:rFonts w:cstheme="minorHAnsi"/>
        </w:rPr>
        <w:t xml:space="preserve"> követően.</w:t>
      </w:r>
    </w:p>
    <w:p w14:paraId="14C14485" w14:textId="4CBE175F" w:rsidR="001411DB" w:rsidRPr="00E049A4" w:rsidRDefault="001411DB" w:rsidP="005A2117">
      <w:pPr>
        <w:jc w:val="both"/>
        <w:rPr>
          <w:rFonts w:cstheme="minorHAnsi"/>
          <w:b/>
        </w:rPr>
      </w:pPr>
      <w:r w:rsidRPr="00E049A4">
        <w:rPr>
          <w:rFonts w:cstheme="minorHAnsi"/>
          <w:b/>
        </w:rPr>
        <w:t>1</w:t>
      </w:r>
      <w:r w:rsidR="00D457E7" w:rsidRPr="00E049A4">
        <w:rPr>
          <w:rFonts w:cstheme="minorHAnsi"/>
          <w:b/>
        </w:rPr>
        <w:t>3</w:t>
      </w:r>
      <w:r w:rsidRPr="00E049A4">
        <w:rPr>
          <w:rFonts w:cstheme="minorHAnsi"/>
          <w:b/>
        </w:rPr>
        <w:t>. Nyilvánosság</w:t>
      </w:r>
    </w:p>
    <w:p w14:paraId="64A0D28F" w14:textId="3409647D" w:rsidR="00EC100E" w:rsidRPr="00E049A4" w:rsidRDefault="001411DB" w:rsidP="005A2117">
      <w:pPr>
        <w:jc w:val="both"/>
        <w:rPr>
          <w:rFonts w:cstheme="minorHAnsi"/>
        </w:rPr>
      </w:pPr>
      <w:r w:rsidRPr="00E049A4">
        <w:rPr>
          <w:rFonts w:cstheme="minorHAnsi"/>
        </w:rPr>
        <w:t>Az Ösztöndíjas tevékenységei során, kommunikációjában, kapcsolódó kiadványaiban vállalja, hogy a Támogató nevét és hivatalos grafikai logóját megjeleníti. A hároméves ösztöndíjas időszakban a támogató által megadott szempontok szerinti tájékoztatást</w:t>
      </w:r>
      <w:r w:rsidR="0061648C" w:rsidRPr="00E049A4">
        <w:rPr>
          <w:rFonts w:cstheme="minorHAnsi"/>
        </w:rPr>
        <w:t xml:space="preserve"> </w:t>
      </w:r>
      <w:r w:rsidRPr="00E049A4">
        <w:rPr>
          <w:rFonts w:cstheme="minorHAnsi"/>
        </w:rPr>
        <w:t>nyújt a Kutatóintézet részére a részvételével, közreműködésével megvalósuló kulturális programokról, eseményekről.</w:t>
      </w:r>
    </w:p>
    <w:p w14:paraId="5C230F2A" w14:textId="490D1BCF" w:rsidR="001411DB" w:rsidRPr="00E049A4" w:rsidRDefault="001411DB" w:rsidP="005A2117">
      <w:pPr>
        <w:jc w:val="both"/>
        <w:rPr>
          <w:rFonts w:cstheme="minorHAnsi"/>
          <w:b/>
        </w:rPr>
      </w:pPr>
      <w:r w:rsidRPr="00E049A4">
        <w:rPr>
          <w:rFonts w:cstheme="minorHAnsi"/>
          <w:b/>
        </w:rPr>
        <w:t>1</w:t>
      </w:r>
      <w:r w:rsidR="00D457E7" w:rsidRPr="00E049A4">
        <w:rPr>
          <w:rFonts w:cstheme="minorHAnsi"/>
          <w:b/>
        </w:rPr>
        <w:t>4</w:t>
      </w:r>
      <w:r w:rsidRPr="00E049A4">
        <w:rPr>
          <w:rFonts w:cstheme="minorHAnsi"/>
          <w:b/>
        </w:rPr>
        <w:t>. Beszámolási kötelezettség</w:t>
      </w:r>
    </w:p>
    <w:p w14:paraId="480998FF" w14:textId="0A4BC029" w:rsidR="001411DB" w:rsidRPr="00E049A4" w:rsidRDefault="001411DB" w:rsidP="005A2117">
      <w:pPr>
        <w:jc w:val="both"/>
        <w:rPr>
          <w:rFonts w:cstheme="minorHAnsi"/>
        </w:rPr>
      </w:pPr>
      <w:r w:rsidRPr="00E049A4">
        <w:rPr>
          <w:rFonts w:cstheme="minorHAnsi"/>
        </w:rPr>
        <w:t xml:space="preserve">Az ösztöndíjasoknak az ösztöndíjas időszakban elért művészi teljesítményükről, annak előrehaladásáról folyamatosan számot kell adniuk. </w:t>
      </w:r>
      <w:r w:rsidR="000C7C66" w:rsidRPr="00E049A4">
        <w:rPr>
          <w:rFonts w:cstheme="minorHAnsi"/>
        </w:rPr>
        <w:t xml:space="preserve">Az Ösztöndíjas a beszámolóját a Kutatóintézet által meghatározott módon, elektronikus úton küldi meg négyhavonta, valamint személyesen ismerteti az </w:t>
      </w:r>
      <w:r w:rsidR="000C7C66" w:rsidRPr="00E049A4">
        <w:rPr>
          <w:rFonts w:cstheme="minorHAnsi"/>
          <w:b/>
          <w:bCs/>
        </w:rPr>
        <w:t>ösztöndíjas találkozókon</w:t>
      </w:r>
      <w:r w:rsidR="000C7C66" w:rsidRPr="00E049A4">
        <w:rPr>
          <w:rFonts w:cstheme="minorHAnsi"/>
        </w:rPr>
        <w:t xml:space="preserve">, továbbá a róla szóló fontosabb híreket, eseményeket szerepelteti az ösztöndíjprogram honlapján saját profilja alatt. </w:t>
      </w:r>
      <w:r w:rsidRPr="00E049A4">
        <w:rPr>
          <w:rFonts w:cstheme="minorHAnsi"/>
        </w:rPr>
        <w:t>Az ösztöndíj folyósításának egyik alapfeltétele, hogy az ösztöndíjasok a támogatási időszakhoz kötődően vállalt és azalatt teljesített munkájuk bemutatásában, megjelenítésében és megjelentetésében aktívan közreműködnek.</w:t>
      </w:r>
      <w:r w:rsidR="008B4FFC" w:rsidRPr="00E049A4">
        <w:rPr>
          <w:rFonts w:cstheme="minorHAnsi"/>
        </w:rPr>
        <w:t xml:space="preserve"> </w:t>
      </w:r>
      <w:r w:rsidRPr="00E049A4">
        <w:rPr>
          <w:rFonts w:cstheme="minorHAnsi"/>
        </w:rPr>
        <w:t>Amennyiben az ösztöndíjas beszámolási kötelezettségének nem, vagy nem megfelelően tesz eleget, az ösztöndíj visszatartható, illetve részlegesen vagy teljes összegben visszakövetelhető.</w:t>
      </w:r>
    </w:p>
    <w:p w14:paraId="333F4734" w14:textId="2B121EA4" w:rsidR="001411DB" w:rsidRPr="00E049A4" w:rsidRDefault="001411DB" w:rsidP="005A2117">
      <w:pPr>
        <w:jc w:val="both"/>
        <w:rPr>
          <w:rFonts w:cstheme="minorHAnsi"/>
          <w:b/>
        </w:rPr>
      </w:pPr>
      <w:r w:rsidRPr="00E049A4">
        <w:rPr>
          <w:rFonts w:cstheme="minorHAnsi"/>
          <w:b/>
        </w:rPr>
        <w:t>1</w:t>
      </w:r>
      <w:r w:rsidR="00D457E7" w:rsidRPr="00E049A4">
        <w:rPr>
          <w:rFonts w:cstheme="minorHAnsi"/>
          <w:b/>
        </w:rPr>
        <w:t>5</w:t>
      </w:r>
      <w:r w:rsidRPr="00E049A4">
        <w:rPr>
          <w:rFonts w:cstheme="minorHAnsi"/>
          <w:b/>
        </w:rPr>
        <w:t>. Lemondás</w:t>
      </w:r>
    </w:p>
    <w:p w14:paraId="1D9B6431" w14:textId="18620EAB" w:rsidR="001411DB" w:rsidRPr="00E049A4" w:rsidRDefault="001411DB" w:rsidP="005A2117">
      <w:pPr>
        <w:jc w:val="both"/>
        <w:rPr>
          <w:rFonts w:cstheme="minorHAnsi"/>
        </w:rPr>
      </w:pPr>
      <w:r w:rsidRPr="00E049A4">
        <w:rPr>
          <w:rFonts w:cstheme="minorHAnsi"/>
        </w:rPr>
        <w:t>Az Ösztöndíjas a döntés után bármikor kezdeményezheti a támogatási összeg egészéről vagy részéről való lemondás</w:t>
      </w:r>
      <w:r w:rsidR="0057102C" w:rsidRPr="00E049A4">
        <w:rPr>
          <w:rFonts w:cstheme="minorHAnsi"/>
        </w:rPr>
        <w:t>t.</w:t>
      </w:r>
    </w:p>
    <w:p w14:paraId="6D5F7E85" w14:textId="48CA1C47" w:rsidR="001411DB" w:rsidRPr="00E049A4" w:rsidRDefault="00D457E7" w:rsidP="005A2117">
      <w:pPr>
        <w:jc w:val="both"/>
        <w:rPr>
          <w:rFonts w:cstheme="minorHAnsi"/>
          <w:b/>
        </w:rPr>
      </w:pPr>
      <w:r w:rsidRPr="00E049A4">
        <w:rPr>
          <w:rFonts w:cstheme="minorHAnsi"/>
          <w:b/>
        </w:rPr>
        <w:t>16</w:t>
      </w:r>
      <w:r w:rsidR="001411DB" w:rsidRPr="00E049A4">
        <w:rPr>
          <w:rFonts w:cstheme="minorHAnsi"/>
          <w:b/>
        </w:rPr>
        <w:t>. Adatmódosítás</w:t>
      </w:r>
    </w:p>
    <w:p w14:paraId="0385A28A" w14:textId="37902BA0" w:rsidR="001411DB" w:rsidRPr="00E049A4" w:rsidRDefault="001411DB" w:rsidP="005A2117">
      <w:pPr>
        <w:jc w:val="both"/>
        <w:rPr>
          <w:rFonts w:cstheme="minorHAnsi"/>
        </w:rPr>
      </w:pPr>
      <w:r w:rsidRPr="00E049A4">
        <w:rPr>
          <w:rFonts w:cstheme="minorHAnsi"/>
        </w:rPr>
        <w:t xml:space="preserve">Amennyiben </w:t>
      </w:r>
      <w:r w:rsidR="000C7C66" w:rsidRPr="00E049A4">
        <w:rPr>
          <w:rFonts w:cstheme="minorHAnsi"/>
        </w:rPr>
        <w:t xml:space="preserve">az Ösztöndíjszerződés megkötését </w:t>
      </w:r>
      <w:r w:rsidRPr="00E049A4">
        <w:rPr>
          <w:rFonts w:cstheme="minorHAnsi"/>
        </w:rPr>
        <w:t>követően az Ösztöndíjas bármely adatában változás következik be, azt haladéktalanul, de legkésőbb 8 napon belül köteles a Kutatóintézetnek bejelenteni a változást igazoló dokumentumok megküldésével egyidejűleg.</w:t>
      </w:r>
    </w:p>
    <w:p w14:paraId="38B9431A" w14:textId="361B6854" w:rsidR="001411DB" w:rsidRPr="00E049A4" w:rsidRDefault="00364795" w:rsidP="005A2117">
      <w:pPr>
        <w:jc w:val="both"/>
        <w:rPr>
          <w:rFonts w:cstheme="minorHAnsi"/>
          <w:b/>
        </w:rPr>
      </w:pPr>
      <w:r w:rsidRPr="00E049A4">
        <w:rPr>
          <w:rFonts w:cstheme="minorHAnsi"/>
          <w:b/>
        </w:rPr>
        <w:t>17</w:t>
      </w:r>
      <w:r w:rsidR="001411DB" w:rsidRPr="00E049A4">
        <w:rPr>
          <w:rFonts w:cstheme="minorHAnsi"/>
          <w:b/>
        </w:rPr>
        <w:t>. Iratbetekintés szabályai</w:t>
      </w:r>
    </w:p>
    <w:p w14:paraId="36501469" w14:textId="654CD28D" w:rsidR="001411DB" w:rsidRPr="00E049A4" w:rsidRDefault="001411DB" w:rsidP="005A2117">
      <w:pPr>
        <w:jc w:val="both"/>
        <w:rPr>
          <w:rFonts w:cstheme="minorHAnsi"/>
        </w:rPr>
      </w:pPr>
      <w:r w:rsidRPr="00E049A4">
        <w:rPr>
          <w:rFonts w:cstheme="minorHAnsi"/>
        </w:rPr>
        <w:t xml:space="preserve">A pályáztatás során keletkezett írásos dokumentációba való betekintés az információs önrendelkezési jogról és az információszabadságról szóló 2011. évi CXII. törvény, valamint </w:t>
      </w:r>
      <w:proofErr w:type="spellStart"/>
      <w:r w:rsidRPr="00E049A4">
        <w:rPr>
          <w:rFonts w:cstheme="minorHAnsi"/>
        </w:rPr>
        <w:t>Knyt</w:t>
      </w:r>
      <w:proofErr w:type="spellEnd"/>
      <w:r w:rsidRPr="00E049A4">
        <w:rPr>
          <w:rFonts w:cstheme="minorHAnsi"/>
        </w:rPr>
        <w:t xml:space="preserve">. és az </w:t>
      </w:r>
      <w:proofErr w:type="spellStart"/>
      <w:r w:rsidRPr="00E049A4">
        <w:rPr>
          <w:rFonts w:cstheme="minorHAnsi"/>
        </w:rPr>
        <w:t>Ávr</w:t>
      </w:r>
      <w:proofErr w:type="spellEnd"/>
      <w:r w:rsidRPr="00E049A4">
        <w:rPr>
          <w:rFonts w:cstheme="minorHAnsi"/>
        </w:rPr>
        <w:t xml:space="preserve"> 68. § (2) bekezdése figyelembevételével lehetséges.</w:t>
      </w:r>
    </w:p>
    <w:p w14:paraId="392BE36D" w14:textId="4F365984" w:rsidR="001411DB" w:rsidRPr="00E049A4" w:rsidRDefault="001411DB" w:rsidP="005A2117">
      <w:pPr>
        <w:jc w:val="both"/>
        <w:rPr>
          <w:rFonts w:cstheme="minorHAnsi"/>
        </w:rPr>
      </w:pPr>
      <w:r w:rsidRPr="00E049A4">
        <w:rPr>
          <w:rFonts w:cstheme="minorHAnsi"/>
        </w:rPr>
        <w:t>Az eljárás során keletkezett iratok főszabály szerint nyilvánosak, így az adatot igénylő azokba betekinthet, arról másolatot készíthet, kivonatot kérhet az alábbi kivételek figyelembevételével.</w:t>
      </w:r>
    </w:p>
    <w:p w14:paraId="63C099EC" w14:textId="77777777" w:rsidR="001411DB" w:rsidRPr="00E049A4" w:rsidRDefault="001411DB" w:rsidP="005A2117">
      <w:pPr>
        <w:jc w:val="both"/>
        <w:rPr>
          <w:rFonts w:cstheme="minorHAnsi"/>
        </w:rPr>
      </w:pPr>
      <w:r w:rsidRPr="00E049A4">
        <w:rPr>
          <w:rFonts w:cstheme="minorHAnsi"/>
        </w:rPr>
        <w:t>Nem nyilvános adat:</w:t>
      </w:r>
    </w:p>
    <w:p w14:paraId="6EDDDDF4" w14:textId="77777777" w:rsidR="001411DB" w:rsidRPr="00E049A4" w:rsidRDefault="001411DB" w:rsidP="005A2117">
      <w:pPr>
        <w:jc w:val="both"/>
        <w:rPr>
          <w:rFonts w:cstheme="minorHAnsi"/>
        </w:rPr>
      </w:pPr>
      <w:r w:rsidRPr="00E049A4">
        <w:rPr>
          <w:rFonts w:cstheme="minorHAnsi"/>
        </w:rPr>
        <w:t>• üzleti titok,</w:t>
      </w:r>
    </w:p>
    <w:p w14:paraId="5098D712" w14:textId="77777777" w:rsidR="001411DB" w:rsidRPr="00E049A4" w:rsidRDefault="001411DB" w:rsidP="005A2117">
      <w:pPr>
        <w:jc w:val="both"/>
        <w:rPr>
          <w:rFonts w:cstheme="minorHAnsi"/>
        </w:rPr>
      </w:pPr>
      <w:r w:rsidRPr="00E049A4">
        <w:rPr>
          <w:rFonts w:cstheme="minorHAnsi"/>
        </w:rPr>
        <w:lastRenderedPageBreak/>
        <w:t>• a minősített adat,</w:t>
      </w:r>
    </w:p>
    <w:p w14:paraId="127FAA14" w14:textId="77777777" w:rsidR="001411DB" w:rsidRPr="00E049A4" w:rsidRDefault="001411DB" w:rsidP="005A2117">
      <w:pPr>
        <w:jc w:val="both"/>
        <w:rPr>
          <w:rFonts w:cstheme="minorHAnsi"/>
        </w:rPr>
      </w:pPr>
      <w:r w:rsidRPr="00E049A4">
        <w:rPr>
          <w:rFonts w:cstheme="minorHAnsi"/>
        </w:rPr>
        <w:t>• nemzetközi szerződésből eredő kötelezettség alapján minősített adat,</w:t>
      </w:r>
    </w:p>
    <w:p w14:paraId="46AC8141" w14:textId="77777777" w:rsidR="001411DB" w:rsidRPr="00E049A4" w:rsidRDefault="001411DB" w:rsidP="005A2117">
      <w:pPr>
        <w:jc w:val="both"/>
        <w:rPr>
          <w:rFonts w:cstheme="minorHAnsi"/>
        </w:rPr>
      </w:pPr>
      <w:r w:rsidRPr="00E049A4">
        <w:rPr>
          <w:rFonts w:cstheme="minorHAnsi"/>
        </w:rPr>
        <w:t>• ha a közérdekű adatok nyilvánosságához való jogot – az adatfajták meghatározásával – törvény honvédelmi, nemzetbiztonsági, bűnüldözési vagy bűnmegelőzési, központi pénzügyi vagy devizapolitikai érdekből, bírósági vagy közigazgatási hatósági eljárásra tekintettel korlátozza,</w:t>
      </w:r>
    </w:p>
    <w:p w14:paraId="62E77919" w14:textId="77777777" w:rsidR="001411DB" w:rsidRPr="00E049A4" w:rsidRDefault="001411DB" w:rsidP="005A2117">
      <w:pPr>
        <w:jc w:val="both"/>
        <w:rPr>
          <w:rFonts w:cstheme="minorHAnsi"/>
        </w:rPr>
      </w:pPr>
      <w:r w:rsidRPr="00E049A4">
        <w:rPr>
          <w:rFonts w:cstheme="minorHAnsi"/>
        </w:rPr>
        <w:t>• a döntés megalapozását szolgáló adatok a döntés meghozatalát megelőzően.</w:t>
      </w:r>
    </w:p>
    <w:p w14:paraId="651D8FCB" w14:textId="77777777" w:rsidR="001411DB" w:rsidRPr="00E049A4" w:rsidRDefault="001411DB" w:rsidP="005A2117">
      <w:pPr>
        <w:jc w:val="both"/>
        <w:rPr>
          <w:rFonts w:cstheme="minorHAnsi"/>
        </w:rPr>
      </w:pPr>
      <w:r w:rsidRPr="00E049A4">
        <w:rPr>
          <w:rFonts w:cstheme="minorHAnsi"/>
        </w:rPr>
        <w:t>Az adat igénylésére vonatkozó kérelmét a Titkárság címére kell postai úton eljuttatni.</w:t>
      </w:r>
    </w:p>
    <w:p w14:paraId="5D151FAB" w14:textId="77777777" w:rsidR="00F44738" w:rsidRPr="00E049A4" w:rsidRDefault="00F44738" w:rsidP="00F44738">
      <w:pPr>
        <w:rPr>
          <w:rFonts w:cstheme="minorHAnsi"/>
        </w:rPr>
      </w:pPr>
    </w:p>
    <w:p w14:paraId="7BA77650" w14:textId="14D48F3C" w:rsidR="003F1AFA" w:rsidRPr="00E049A4" w:rsidRDefault="003F1AFA" w:rsidP="00F44738">
      <w:pPr>
        <w:jc w:val="center"/>
        <w:rPr>
          <w:rFonts w:cstheme="minorHAnsi"/>
          <w:b/>
          <w:bCs/>
        </w:rPr>
      </w:pPr>
      <w:r w:rsidRPr="00E049A4">
        <w:rPr>
          <w:rFonts w:cstheme="minorHAnsi"/>
          <w:b/>
          <w:bCs/>
        </w:rPr>
        <w:t>A pályázatok benyújtásával kapcsolatos kérdésekkel 202</w:t>
      </w:r>
      <w:r w:rsidR="009B0CF7" w:rsidRPr="00E049A4">
        <w:rPr>
          <w:rFonts w:cstheme="minorHAnsi"/>
          <w:b/>
          <w:bCs/>
        </w:rPr>
        <w:t>6</w:t>
      </w:r>
      <w:r w:rsidRPr="00E049A4">
        <w:rPr>
          <w:rFonts w:cstheme="minorHAnsi"/>
          <w:b/>
          <w:bCs/>
        </w:rPr>
        <w:t xml:space="preserve">. április </w:t>
      </w:r>
      <w:r w:rsidR="009B0CF7" w:rsidRPr="00E049A4">
        <w:rPr>
          <w:rFonts w:cstheme="minorHAnsi"/>
          <w:b/>
          <w:bCs/>
        </w:rPr>
        <w:t>10</w:t>
      </w:r>
      <w:r w:rsidRPr="00E049A4">
        <w:rPr>
          <w:rFonts w:cstheme="minorHAnsi"/>
          <w:b/>
          <w:bCs/>
        </w:rPr>
        <w:t>. (péntek) 14:00 óráig fordulhatnak az MMA MMKI munkatársaihoz az alábbi elérhetőségeken:</w:t>
      </w:r>
    </w:p>
    <w:p w14:paraId="6272D3D8" w14:textId="1C1BA9D0" w:rsidR="003F1AFA" w:rsidRPr="00E049A4" w:rsidRDefault="003F1AFA" w:rsidP="00F44738">
      <w:pPr>
        <w:jc w:val="center"/>
        <w:rPr>
          <w:rFonts w:cstheme="minorHAnsi"/>
          <w:b/>
        </w:rPr>
      </w:pPr>
      <w:r w:rsidRPr="00E049A4">
        <w:rPr>
          <w:rFonts w:cstheme="minorHAnsi"/>
          <w:b/>
        </w:rPr>
        <w:t xml:space="preserve">Telefon: +36 30 785 5595; e-mail: </w:t>
      </w:r>
      <w:hyperlink r:id="rId9" w:history="1">
        <w:r w:rsidR="009B0CF7" w:rsidRPr="00E049A4">
          <w:rPr>
            <w:rStyle w:val="Hiperhivatkozs"/>
            <w:rFonts w:cstheme="minorHAnsi"/>
            <w:b/>
          </w:rPr>
          <w:t>palyazat2026@mma-mmki.hu</w:t>
        </w:r>
      </w:hyperlink>
      <w:r w:rsidRPr="00E049A4">
        <w:rPr>
          <w:rFonts w:cstheme="minorHAnsi"/>
          <w:b/>
        </w:rPr>
        <w:t>.</w:t>
      </w:r>
    </w:p>
    <w:p w14:paraId="3A22452C" w14:textId="5896FA72" w:rsidR="00EC6AF4" w:rsidRPr="00E049A4" w:rsidRDefault="00EC6AF4" w:rsidP="005A2117">
      <w:pPr>
        <w:jc w:val="both"/>
        <w:rPr>
          <w:rFonts w:cstheme="minorHAnsi"/>
        </w:rPr>
      </w:pPr>
    </w:p>
    <w:sectPr w:rsidR="00EC6AF4" w:rsidRPr="00E049A4" w:rsidSect="0079344C">
      <w:headerReference w:type="default" r:id="rId10"/>
      <w:footerReference w:type="default" r:id="rId11"/>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B6D79" w14:textId="77777777" w:rsidR="0079344C" w:rsidRDefault="0079344C" w:rsidP="009908E7">
      <w:pPr>
        <w:spacing w:after="0" w:line="240" w:lineRule="auto"/>
      </w:pPr>
      <w:r>
        <w:separator/>
      </w:r>
    </w:p>
  </w:endnote>
  <w:endnote w:type="continuationSeparator" w:id="0">
    <w:p w14:paraId="1CA00893" w14:textId="77777777" w:rsidR="0079344C" w:rsidRDefault="0079344C" w:rsidP="00990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892803"/>
      <w:docPartObj>
        <w:docPartGallery w:val="Page Numbers (Bottom of Page)"/>
        <w:docPartUnique/>
      </w:docPartObj>
    </w:sdtPr>
    <w:sdtEndPr/>
    <w:sdtContent>
      <w:p w14:paraId="42B5CD47" w14:textId="7CC545D6" w:rsidR="007E60D6" w:rsidRDefault="007E60D6">
        <w:pPr>
          <w:pStyle w:val="llb"/>
          <w:jc w:val="right"/>
        </w:pPr>
        <w:r>
          <w:fldChar w:fldCharType="begin"/>
        </w:r>
        <w:r>
          <w:instrText>PAGE   \* MERGEFORMAT</w:instrText>
        </w:r>
        <w:r>
          <w:fldChar w:fldCharType="separate"/>
        </w:r>
        <w:r>
          <w:t>2</w:t>
        </w:r>
        <w:r>
          <w:fldChar w:fldCharType="end"/>
        </w:r>
      </w:p>
    </w:sdtContent>
  </w:sdt>
  <w:p w14:paraId="4B80462D" w14:textId="77777777" w:rsidR="007E60D6" w:rsidRDefault="007E60D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F3C06" w14:textId="77777777" w:rsidR="0079344C" w:rsidRDefault="0079344C" w:rsidP="009908E7">
      <w:pPr>
        <w:spacing w:after="0" w:line="240" w:lineRule="auto"/>
      </w:pPr>
      <w:r>
        <w:separator/>
      </w:r>
    </w:p>
  </w:footnote>
  <w:footnote w:type="continuationSeparator" w:id="0">
    <w:p w14:paraId="7AC620A4" w14:textId="77777777" w:rsidR="0079344C" w:rsidRDefault="0079344C" w:rsidP="00990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csostblzat"/>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908E7" w14:paraId="12DCEAF1" w14:textId="77777777" w:rsidTr="008B363B">
      <w:tc>
        <w:tcPr>
          <w:tcW w:w="4531" w:type="dxa"/>
        </w:tcPr>
        <w:p w14:paraId="46CA385C" w14:textId="77777777" w:rsidR="009908E7" w:rsidRDefault="009908E7" w:rsidP="009908E7">
          <w:pPr>
            <w:pStyle w:val="lfej"/>
            <w:jc w:val="center"/>
          </w:pPr>
          <w:r>
            <w:rPr>
              <w:noProof/>
            </w:rPr>
            <w:drawing>
              <wp:inline distT="0" distB="0" distL="0" distR="0" wp14:anchorId="402DE05D" wp14:editId="3B052E32">
                <wp:extent cx="1581150" cy="907697"/>
                <wp:effectExtent l="0" t="0" r="0" b="6985"/>
                <wp:docPr id="11" name="Kép 11" descr="KÃ©ptalÃ¡lat a kÃ¶vetkezÅre: âmagyar mÅ±vÃ©szeti akadÃ©mia logÃ³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Ã©ptalÃ¡lat a kÃ¶vetkezÅre: âmagyar mÅ±vÃ©szeti akadÃ©mia logÃ³â"/>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802" cy="927016"/>
                        </a:xfrm>
                        <a:prstGeom prst="rect">
                          <a:avLst/>
                        </a:prstGeom>
                        <a:noFill/>
                        <a:ln>
                          <a:noFill/>
                        </a:ln>
                      </pic:spPr>
                    </pic:pic>
                  </a:graphicData>
                </a:graphic>
              </wp:inline>
            </w:drawing>
          </w:r>
        </w:p>
      </w:tc>
      <w:tc>
        <w:tcPr>
          <w:tcW w:w="4531" w:type="dxa"/>
        </w:tcPr>
        <w:p w14:paraId="56E10DD8" w14:textId="77777777" w:rsidR="009908E7" w:rsidRDefault="009908E7" w:rsidP="009908E7">
          <w:pPr>
            <w:pStyle w:val="lfej"/>
            <w:jc w:val="center"/>
          </w:pPr>
          <w:r>
            <w:rPr>
              <w:noProof/>
            </w:rPr>
            <w:drawing>
              <wp:inline distT="0" distB="0" distL="0" distR="0" wp14:anchorId="50CA08E8" wp14:editId="71C496D4">
                <wp:extent cx="1707515" cy="919788"/>
                <wp:effectExtent l="0" t="0" r="6985" b="0"/>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0728" cy="926905"/>
                        </a:xfrm>
                        <a:prstGeom prst="rect">
                          <a:avLst/>
                        </a:prstGeom>
                        <a:noFill/>
                        <a:ln>
                          <a:noFill/>
                        </a:ln>
                      </pic:spPr>
                    </pic:pic>
                  </a:graphicData>
                </a:graphic>
              </wp:inline>
            </w:drawing>
          </w:r>
        </w:p>
      </w:tc>
    </w:tr>
  </w:tbl>
  <w:p w14:paraId="767DF1E0" w14:textId="77777777" w:rsidR="009908E7" w:rsidRDefault="009908E7">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F16BC"/>
    <w:multiLevelType w:val="hybridMultilevel"/>
    <w:tmpl w:val="2C8AF186"/>
    <w:lvl w:ilvl="0" w:tplc="040E0001">
      <w:start w:val="1"/>
      <w:numFmt w:val="bullet"/>
      <w:lvlText w:val=""/>
      <w:lvlJc w:val="left"/>
      <w:pPr>
        <w:ind w:left="720" w:hanging="360"/>
      </w:pPr>
      <w:rPr>
        <w:rFonts w:ascii="Symbol" w:hAnsi="Symbol" w:hint="default"/>
      </w:rPr>
    </w:lvl>
    <w:lvl w:ilvl="1" w:tplc="27F4FFAC">
      <w:numFmt w:val="bullet"/>
      <w:lvlText w:val="•"/>
      <w:lvlJc w:val="left"/>
      <w:pPr>
        <w:ind w:left="1440" w:hanging="360"/>
      </w:pPr>
      <w:rPr>
        <w:rFonts w:ascii="Calibri" w:eastAsiaTheme="minorHAnsi" w:hAnsi="Calibri" w:cs="Calibr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C2440D0"/>
    <w:multiLevelType w:val="hybridMultilevel"/>
    <w:tmpl w:val="39E209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DE40DE4"/>
    <w:multiLevelType w:val="hybridMultilevel"/>
    <w:tmpl w:val="0E38E5A8"/>
    <w:lvl w:ilvl="0" w:tplc="040E0001">
      <w:start w:val="1"/>
      <w:numFmt w:val="bullet"/>
      <w:lvlText w:val=""/>
      <w:lvlJc w:val="left"/>
      <w:pPr>
        <w:ind w:left="720" w:hanging="360"/>
      </w:pPr>
      <w:rPr>
        <w:rFonts w:ascii="Symbol" w:hAnsi="Symbol" w:hint="default"/>
      </w:rPr>
    </w:lvl>
    <w:lvl w:ilvl="1" w:tplc="1632E1A4">
      <w:start w:val="4"/>
      <w:numFmt w:val="bullet"/>
      <w:lvlText w:val="•"/>
      <w:lvlJc w:val="left"/>
      <w:pPr>
        <w:ind w:left="1440" w:hanging="360"/>
      </w:pPr>
      <w:rPr>
        <w:rFonts w:ascii="Calibri" w:eastAsiaTheme="minorHAnsi" w:hAnsi="Calibri" w:cs="Calibr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E69761E"/>
    <w:multiLevelType w:val="hybridMultilevel"/>
    <w:tmpl w:val="37C4C1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EAD439E"/>
    <w:multiLevelType w:val="hybridMultilevel"/>
    <w:tmpl w:val="B0F09C9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4150E80"/>
    <w:multiLevelType w:val="hybridMultilevel"/>
    <w:tmpl w:val="BB2C24A6"/>
    <w:lvl w:ilvl="0" w:tplc="424A75E8">
      <w:start w:val="4"/>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68D5309"/>
    <w:multiLevelType w:val="hybridMultilevel"/>
    <w:tmpl w:val="C06EE8CA"/>
    <w:lvl w:ilvl="0" w:tplc="1532835C">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69430A97"/>
    <w:multiLevelType w:val="hybridMultilevel"/>
    <w:tmpl w:val="EEC8F02E"/>
    <w:lvl w:ilvl="0" w:tplc="424A75E8">
      <w:start w:val="4"/>
      <w:numFmt w:val="bullet"/>
      <w:lvlText w:val="-"/>
      <w:lvlJc w:val="left"/>
      <w:pPr>
        <w:ind w:left="1080" w:hanging="360"/>
      </w:pPr>
      <w:rPr>
        <w:rFonts w:ascii="Calibri" w:eastAsiaTheme="minorHAnsi"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16cid:durableId="961575371">
    <w:abstractNumId w:val="4"/>
  </w:num>
  <w:num w:numId="2" w16cid:durableId="1784108376">
    <w:abstractNumId w:val="6"/>
  </w:num>
  <w:num w:numId="3" w16cid:durableId="1792743675">
    <w:abstractNumId w:val="1"/>
  </w:num>
  <w:num w:numId="4" w16cid:durableId="146476177">
    <w:abstractNumId w:val="5"/>
  </w:num>
  <w:num w:numId="5" w16cid:durableId="826281981">
    <w:abstractNumId w:val="7"/>
  </w:num>
  <w:num w:numId="6" w16cid:durableId="47072231">
    <w:abstractNumId w:val="2"/>
  </w:num>
  <w:num w:numId="7" w16cid:durableId="1415323853">
    <w:abstractNumId w:val="0"/>
  </w:num>
  <w:num w:numId="8" w16cid:durableId="1218860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DB"/>
    <w:rsid w:val="000059AE"/>
    <w:rsid w:val="00012D16"/>
    <w:rsid w:val="00032968"/>
    <w:rsid w:val="0007266E"/>
    <w:rsid w:val="000A5AEF"/>
    <w:rsid w:val="000C7634"/>
    <w:rsid w:val="000C7C66"/>
    <w:rsid w:val="000D1614"/>
    <w:rsid w:val="000E0F71"/>
    <w:rsid w:val="001062F6"/>
    <w:rsid w:val="001411DB"/>
    <w:rsid w:val="0015253B"/>
    <w:rsid w:val="00162D94"/>
    <w:rsid w:val="00177864"/>
    <w:rsid w:val="00180FFD"/>
    <w:rsid w:val="001B06DF"/>
    <w:rsid w:val="001C3914"/>
    <w:rsid w:val="001C5D11"/>
    <w:rsid w:val="00221036"/>
    <w:rsid w:val="00260FCD"/>
    <w:rsid w:val="00276C59"/>
    <w:rsid w:val="0028231B"/>
    <w:rsid w:val="00287711"/>
    <w:rsid w:val="002922E7"/>
    <w:rsid w:val="002B4996"/>
    <w:rsid w:val="002D1002"/>
    <w:rsid w:val="002D75D7"/>
    <w:rsid w:val="003014D1"/>
    <w:rsid w:val="00306C14"/>
    <w:rsid w:val="00321A62"/>
    <w:rsid w:val="003313CE"/>
    <w:rsid w:val="00334C43"/>
    <w:rsid w:val="003372AC"/>
    <w:rsid w:val="00342DAB"/>
    <w:rsid w:val="00344240"/>
    <w:rsid w:val="00364795"/>
    <w:rsid w:val="003E4FDA"/>
    <w:rsid w:val="003F01DA"/>
    <w:rsid w:val="003F1AFA"/>
    <w:rsid w:val="003F6611"/>
    <w:rsid w:val="003F6DCB"/>
    <w:rsid w:val="00401EB5"/>
    <w:rsid w:val="00405C9C"/>
    <w:rsid w:val="00434654"/>
    <w:rsid w:val="004A3643"/>
    <w:rsid w:val="004B0B3E"/>
    <w:rsid w:val="004E07D4"/>
    <w:rsid w:val="004E636D"/>
    <w:rsid w:val="0057102C"/>
    <w:rsid w:val="00583128"/>
    <w:rsid w:val="00585389"/>
    <w:rsid w:val="005A2117"/>
    <w:rsid w:val="005A4C31"/>
    <w:rsid w:val="005B21A6"/>
    <w:rsid w:val="005E63E5"/>
    <w:rsid w:val="005E707B"/>
    <w:rsid w:val="005F0AFA"/>
    <w:rsid w:val="00611A5C"/>
    <w:rsid w:val="0061648C"/>
    <w:rsid w:val="006402DB"/>
    <w:rsid w:val="00643977"/>
    <w:rsid w:val="00664760"/>
    <w:rsid w:val="00681FDD"/>
    <w:rsid w:val="006B33AD"/>
    <w:rsid w:val="006E0889"/>
    <w:rsid w:val="006E2BC3"/>
    <w:rsid w:val="006F09A8"/>
    <w:rsid w:val="006F0E08"/>
    <w:rsid w:val="006F68D4"/>
    <w:rsid w:val="006F72C2"/>
    <w:rsid w:val="0070094F"/>
    <w:rsid w:val="007078C4"/>
    <w:rsid w:val="00733E75"/>
    <w:rsid w:val="007517AD"/>
    <w:rsid w:val="0076465D"/>
    <w:rsid w:val="00777AE6"/>
    <w:rsid w:val="00782BFF"/>
    <w:rsid w:val="00791D45"/>
    <w:rsid w:val="0079344C"/>
    <w:rsid w:val="007975A3"/>
    <w:rsid w:val="007C40D7"/>
    <w:rsid w:val="007D1FBD"/>
    <w:rsid w:val="007E175F"/>
    <w:rsid w:val="007E60D6"/>
    <w:rsid w:val="00814346"/>
    <w:rsid w:val="00821B91"/>
    <w:rsid w:val="00822BB8"/>
    <w:rsid w:val="00836E7F"/>
    <w:rsid w:val="00854146"/>
    <w:rsid w:val="00855238"/>
    <w:rsid w:val="00870D77"/>
    <w:rsid w:val="0088025F"/>
    <w:rsid w:val="008A6161"/>
    <w:rsid w:val="008A6B9E"/>
    <w:rsid w:val="008B4FFC"/>
    <w:rsid w:val="008D7CFB"/>
    <w:rsid w:val="008E2DDE"/>
    <w:rsid w:val="00923222"/>
    <w:rsid w:val="00931C14"/>
    <w:rsid w:val="0096325E"/>
    <w:rsid w:val="009637D5"/>
    <w:rsid w:val="009908E7"/>
    <w:rsid w:val="009B0CF7"/>
    <w:rsid w:val="009B2D94"/>
    <w:rsid w:val="009B5BF0"/>
    <w:rsid w:val="009C527D"/>
    <w:rsid w:val="009E192F"/>
    <w:rsid w:val="009E4B0C"/>
    <w:rsid w:val="00A47B6E"/>
    <w:rsid w:val="00A529E7"/>
    <w:rsid w:val="00A74914"/>
    <w:rsid w:val="00A93AC8"/>
    <w:rsid w:val="00AD3FE7"/>
    <w:rsid w:val="00B2540E"/>
    <w:rsid w:val="00B30BF6"/>
    <w:rsid w:val="00B43907"/>
    <w:rsid w:val="00B548A2"/>
    <w:rsid w:val="00B6585E"/>
    <w:rsid w:val="00B66E4A"/>
    <w:rsid w:val="00B670F3"/>
    <w:rsid w:val="00B708E9"/>
    <w:rsid w:val="00B87D85"/>
    <w:rsid w:val="00BE062A"/>
    <w:rsid w:val="00BE46A3"/>
    <w:rsid w:val="00BF1712"/>
    <w:rsid w:val="00C01E1E"/>
    <w:rsid w:val="00C06C9F"/>
    <w:rsid w:val="00C1166A"/>
    <w:rsid w:val="00C65BDF"/>
    <w:rsid w:val="00C77603"/>
    <w:rsid w:val="00CF07CB"/>
    <w:rsid w:val="00D111E9"/>
    <w:rsid w:val="00D21E53"/>
    <w:rsid w:val="00D41E0B"/>
    <w:rsid w:val="00D457E7"/>
    <w:rsid w:val="00D46CEB"/>
    <w:rsid w:val="00D66DE1"/>
    <w:rsid w:val="00D8070D"/>
    <w:rsid w:val="00D86AD1"/>
    <w:rsid w:val="00D97BB8"/>
    <w:rsid w:val="00DB407A"/>
    <w:rsid w:val="00DC271C"/>
    <w:rsid w:val="00DD223C"/>
    <w:rsid w:val="00DD7B44"/>
    <w:rsid w:val="00DE14A4"/>
    <w:rsid w:val="00DF0825"/>
    <w:rsid w:val="00DF4628"/>
    <w:rsid w:val="00E01B3C"/>
    <w:rsid w:val="00E049A4"/>
    <w:rsid w:val="00E0773E"/>
    <w:rsid w:val="00E0778F"/>
    <w:rsid w:val="00E176B4"/>
    <w:rsid w:val="00E44F3D"/>
    <w:rsid w:val="00E4588F"/>
    <w:rsid w:val="00E66533"/>
    <w:rsid w:val="00E728C8"/>
    <w:rsid w:val="00E73C33"/>
    <w:rsid w:val="00E814BC"/>
    <w:rsid w:val="00EA2F12"/>
    <w:rsid w:val="00EC100E"/>
    <w:rsid w:val="00EC6AF4"/>
    <w:rsid w:val="00ED5FF8"/>
    <w:rsid w:val="00EF77A0"/>
    <w:rsid w:val="00F23C16"/>
    <w:rsid w:val="00F44738"/>
    <w:rsid w:val="00F70F27"/>
    <w:rsid w:val="00F719FF"/>
    <w:rsid w:val="00F80D25"/>
    <w:rsid w:val="00FB3CC1"/>
    <w:rsid w:val="00FB6015"/>
    <w:rsid w:val="00FC75CA"/>
    <w:rsid w:val="00FE0070"/>
    <w:rsid w:val="00FE184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E49D6"/>
  <w15:chartTrackingRefBased/>
  <w15:docId w15:val="{9E2D0035-B81C-4097-9D5D-F9C3CF15F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F80D2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80D25"/>
    <w:rPr>
      <w:rFonts w:ascii="Segoe UI" w:hAnsi="Segoe UI" w:cs="Segoe UI"/>
      <w:sz w:val="18"/>
      <w:szCs w:val="18"/>
    </w:rPr>
  </w:style>
  <w:style w:type="character" w:styleId="Jegyzethivatkozs">
    <w:name w:val="annotation reference"/>
    <w:basedOn w:val="Bekezdsalapbettpusa"/>
    <w:uiPriority w:val="99"/>
    <w:semiHidden/>
    <w:unhideWhenUsed/>
    <w:rsid w:val="00FC75CA"/>
    <w:rPr>
      <w:sz w:val="16"/>
      <w:szCs w:val="16"/>
    </w:rPr>
  </w:style>
  <w:style w:type="paragraph" w:styleId="Jegyzetszveg">
    <w:name w:val="annotation text"/>
    <w:basedOn w:val="Norml"/>
    <w:link w:val="JegyzetszvegChar"/>
    <w:uiPriority w:val="99"/>
    <w:unhideWhenUsed/>
    <w:rsid w:val="00FC75CA"/>
    <w:pPr>
      <w:spacing w:line="240" w:lineRule="auto"/>
    </w:pPr>
    <w:rPr>
      <w:sz w:val="20"/>
      <w:szCs w:val="20"/>
    </w:rPr>
  </w:style>
  <w:style w:type="character" w:customStyle="1" w:styleId="JegyzetszvegChar">
    <w:name w:val="Jegyzetszöveg Char"/>
    <w:basedOn w:val="Bekezdsalapbettpusa"/>
    <w:link w:val="Jegyzetszveg"/>
    <w:uiPriority w:val="99"/>
    <w:rsid w:val="00FC75CA"/>
    <w:rPr>
      <w:sz w:val="20"/>
      <w:szCs w:val="20"/>
    </w:rPr>
  </w:style>
  <w:style w:type="paragraph" w:styleId="Megjegyzstrgya">
    <w:name w:val="annotation subject"/>
    <w:basedOn w:val="Jegyzetszveg"/>
    <w:next w:val="Jegyzetszveg"/>
    <w:link w:val="MegjegyzstrgyaChar"/>
    <w:uiPriority w:val="99"/>
    <w:semiHidden/>
    <w:unhideWhenUsed/>
    <w:rsid w:val="00FC75CA"/>
    <w:rPr>
      <w:b/>
      <w:bCs/>
    </w:rPr>
  </w:style>
  <w:style w:type="character" w:customStyle="1" w:styleId="MegjegyzstrgyaChar">
    <w:name w:val="Megjegyzés tárgya Char"/>
    <w:basedOn w:val="JegyzetszvegChar"/>
    <w:link w:val="Megjegyzstrgya"/>
    <w:uiPriority w:val="99"/>
    <w:semiHidden/>
    <w:rsid w:val="00FC75CA"/>
    <w:rPr>
      <w:b/>
      <w:bCs/>
      <w:sz w:val="20"/>
      <w:szCs w:val="20"/>
    </w:rPr>
  </w:style>
  <w:style w:type="character" w:styleId="Hiperhivatkozs">
    <w:name w:val="Hyperlink"/>
    <w:basedOn w:val="Bekezdsalapbettpusa"/>
    <w:uiPriority w:val="99"/>
    <w:unhideWhenUsed/>
    <w:rsid w:val="00FC75CA"/>
    <w:rPr>
      <w:color w:val="0563C1" w:themeColor="hyperlink"/>
      <w:u w:val="single"/>
    </w:rPr>
  </w:style>
  <w:style w:type="character" w:styleId="Feloldatlanmegemlts">
    <w:name w:val="Unresolved Mention"/>
    <w:basedOn w:val="Bekezdsalapbettpusa"/>
    <w:uiPriority w:val="99"/>
    <w:semiHidden/>
    <w:unhideWhenUsed/>
    <w:rsid w:val="00FC75CA"/>
    <w:rPr>
      <w:color w:val="605E5C"/>
      <w:shd w:val="clear" w:color="auto" w:fill="E1DFDD"/>
    </w:rPr>
  </w:style>
  <w:style w:type="paragraph" w:customStyle="1" w:styleId="Default">
    <w:name w:val="Default"/>
    <w:rsid w:val="00B87D85"/>
    <w:pPr>
      <w:autoSpaceDE w:val="0"/>
      <w:autoSpaceDN w:val="0"/>
      <w:adjustRightInd w:val="0"/>
      <w:spacing w:after="0" w:line="240" w:lineRule="auto"/>
    </w:pPr>
    <w:rPr>
      <w:rFonts w:ascii="Calibri" w:hAnsi="Calibri" w:cs="Calibri"/>
      <w:color w:val="000000"/>
      <w:sz w:val="24"/>
      <w:szCs w:val="24"/>
    </w:rPr>
  </w:style>
  <w:style w:type="paragraph" w:styleId="Listaszerbekezds">
    <w:name w:val="List Paragraph"/>
    <w:basedOn w:val="Norml"/>
    <w:uiPriority w:val="34"/>
    <w:qFormat/>
    <w:rsid w:val="00D21E53"/>
    <w:pPr>
      <w:ind w:left="720"/>
      <w:contextualSpacing/>
    </w:pPr>
  </w:style>
  <w:style w:type="paragraph" w:styleId="Vltozat">
    <w:name w:val="Revision"/>
    <w:hidden/>
    <w:uiPriority w:val="99"/>
    <w:semiHidden/>
    <w:rsid w:val="00405C9C"/>
    <w:pPr>
      <w:spacing w:after="0" w:line="240" w:lineRule="auto"/>
    </w:pPr>
  </w:style>
  <w:style w:type="paragraph" w:styleId="lfej">
    <w:name w:val="header"/>
    <w:basedOn w:val="Norml"/>
    <w:link w:val="lfejChar"/>
    <w:uiPriority w:val="99"/>
    <w:unhideWhenUsed/>
    <w:rsid w:val="009908E7"/>
    <w:pPr>
      <w:tabs>
        <w:tab w:val="center" w:pos="4536"/>
        <w:tab w:val="right" w:pos="9072"/>
      </w:tabs>
      <w:spacing w:after="0" w:line="240" w:lineRule="auto"/>
    </w:pPr>
  </w:style>
  <w:style w:type="character" w:customStyle="1" w:styleId="lfejChar">
    <w:name w:val="Élőfej Char"/>
    <w:basedOn w:val="Bekezdsalapbettpusa"/>
    <w:link w:val="lfej"/>
    <w:uiPriority w:val="99"/>
    <w:rsid w:val="009908E7"/>
  </w:style>
  <w:style w:type="paragraph" w:styleId="llb">
    <w:name w:val="footer"/>
    <w:basedOn w:val="Norml"/>
    <w:link w:val="llbChar"/>
    <w:uiPriority w:val="99"/>
    <w:unhideWhenUsed/>
    <w:rsid w:val="009908E7"/>
    <w:pPr>
      <w:tabs>
        <w:tab w:val="center" w:pos="4536"/>
        <w:tab w:val="right" w:pos="9072"/>
      </w:tabs>
      <w:spacing w:after="0" w:line="240" w:lineRule="auto"/>
    </w:pPr>
  </w:style>
  <w:style w:type="character" w:customStyle="1" w:styleId="llbChar">
    <w:name w:val="Élőláb Char"/>
    <w:basedOn w:val="Bekezdsalapbettpusa"/>
    <w:link w:val="llb"/>
    <w:uiPriority w:val="99"/>
    <w:rsid w:val="009908E7"/>
  </w:style>
  <w:style w:type="table" w:styleId="Rcsostblzat">
    <w:name w:val="Table Grid"/>
    <w:basedOn w:val="Normltblzat"/>
    <w:uiPriority w:val="39"/>
    <w:rsid w:val="00990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362261">
      <w:bodyDiv w:val="1"/>
      <w:marLeft w:val="0"/>
      <w:marRight w:val="0"/>
      <w:marTop w:val="0"/>
      <w:marBottom w:val="0"/>
      <w:divBdr>
        <w:top w:val="none" w:sz="0" w:space="0" w:color="auto"/>
        <w:left w:val="none" w:sz="0" w:space="0" w:color="auto"/>
        <w:bottom w:val="none" w:sz="0" w:space="0" w:color="auto"/>
        <w:right w:val="none" w:sz="0" w:space="0" w:color="auto"/>
      </w:divBdr>
    </w:div>
    <w:div w:id="1088305371">
      <w:bodyDiv w:val="1"/>
      <w:marLeft w:val="0"/>
      <w:marRight w:val="0"/>
      <w:marTop w:val="0"/>
      <w:marBottom w:val="0"/>
      <w:divBdr>
        <w:top w:val="none" w:sz="0" w:space="0" w:color="auto"/>
        <w:left w:val="none" w:sz="0" w:space="0" w:color="auto"/>
        <w:bottom w:val="none" w:sz="0" w:space="0" w:color="auto"/>
        <w:right w:val="none" w:sz="0" w:space="0" w:color="auto"/>
      </w:divBdr>
    </w:div>
    <w:div w:id="1383599126">
      <w:bodyDiv w:val="1"/>
      <w:marLeft w:val="0"/>
      <w:marRight w:val="0"/>
      <w:marTop w:val="0"/>
      <w:marBottom w:val="0"/>
      <w:divBdr>
        <w:top w:val="none" w:sz="0" w:space="0" w:color="auto"/>
        <w:left w:val="none" w:sz="0" w:space="0" w:color="auto"/>
        <w:bottom w:val="none" w:sz="0" w:space="0" w:color="auto"/>
        <w:right w:val="none" w:sz="0" w:space="0" w:color="auto"/>
      </w:divBdr>
    </w:div>
    <w:div w:id="154679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lyazat2026@mma-mmki.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lyazat2026@mma-mmki.h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3A781-08A4-4C1D-8FEB-77B9B4211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8</Pages>
  <Words>2269</Words>
  <Characters>15661</Characters>
  <Application>Microsoft Office Word</Application>
  <DocSecurity>0</DocSecurity>
  <Lines>130</Lines>
  <Paragraphs>35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Kovács Örs</dc:creator>
  <cp:keywords/>
  <dc:description/>
  <cp:lastModifiedBy>Szeli Dorina</cp:lastModifiedBy>
  <cp:revision>26</cp:revision>
  <cp:lastPrinted>2023-02-13T07:01:00Z</cp:lastPrinted>
  <dcterms:created xsi:type="dcterms:W3CDTF">2024-02-21T12:10:00Z</dcterms:created>
  <dcterms:modified xsi:type="dcterms:W3CDTF">2026-02-03T16:13:00Z</dcterms:modified>
</cp:coreProperties>
</file>